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644D7" w14:textId="5AE5B4C5" w:rsidR="00C73804" w:rsidRPr="00922465" w:rsidRDefault="00C73804" w:rsidP="00C73804">
      <w:pPr>
        <w:keepNext/>
        <w:spacing w:before="240" w:after="60" w:line="276" w:lineRule="auto"/>
        <w:jc w:val="center"/>
        <w:outlineLvl w:val="1"/>
        <w:rPr>
          <w:rFonts w:asciiTheme="majorBidi" w:eastAsia="Times New Roman" w:hAnsiTheme="majorBidi" w:cstheme="majorBidi"/>
          <w:b/>
          <w:bCs/>
          <w:iCs/>
          <w:sz w:val="24"/>
          <w:szCs w:val="24"/>
          <w:lang w:val="es-ES"/>
        </w:rPr>
      </w:pPr>
      <w:bookmarkStart w:id="0" w:name="_Toc44970223"/>
      <w:r w:rsidRPr="00922465">
        <w:rPr>
          <w:rFonts w:asciiTheme="majorBidi" w:eastAsia="Times New Roman" w:hAnsiTheme="majorBidi" w:cstheme="majorBidi"/>
          <w:b/>
          <w:bCs/>
          <w:iCs/>
          <w:sz w:val="24"/>
          <w:szCs w:val="24"/>
          <w:lang w:val="es-ES"/>
        </w:rPr>
        <w:t xml:space="preserve">Bases CMAT </w:t>
      </w:r>
      <w:bookmarkEnd w:id="0"/>
      <w:r w:rsidR="002C28B1">
        <w:rPr>
          <w:rFonts w:asciiTheme="majorBidi" w:eastAsia="Times New Roman" w:hAnsiTheme="majorBidi" w:cstheme="majorBidi"/>
          <w:b/>
          <w:bCs/>
          <w:iCs/>
          <w:sz w:val="24"/>
          <w:szCs w:val="24"/>
          <w:lang w:val="es-ES"/>
        </w:rPr>
        <w:t>séptimos y octavos 2021</w:t>
      </w:r>
      <w:r w:rsidRPr="00922465">
        <w:rPr>
          <w:rFonts w:asciiTheme="majorBidi" w:eastAsia="Times New Roman" w:hAnsiTheme="majorBidi" w:cstheme="majorBidi"/>
          <w:b/>
          <w:bCs/>
          <w:iCs/>
          <w:sz w:val="24"/>
          <w:szCs w:val="24"/>
          <w:lang w:val="es-ES"/>
        </w:rPr>
        <w:t xml:space="preserve"> </w:t>
      </w:r>
    </w:p>
    <w:p w14:paraId="63BBDEE5" w14:textId="77777777" w:rsidR="00C73804" w:rsidRPr="00922465" w:rsidRDefault="00C73804" w:rsidP="00C73804">
      <w:pPr>
        <w:keepNext/>
        <w:spacing w:before="240" w:after="60" w:line="276" w:lineRule="auto"/>
        <w:jc w:val="center"/>
        <w:outlineLvl w:val="1"/>
        <w:rPr>
          <w:rFonts w:asciiTheme="majorBidi" w:eastAsia="Times New Roman" w:hAnsiTheme="majorBidi" w:cstheme="majorBidi"/>
          <w:b/>
          <w:bCs/>
          <w:iCs/>
          <w:sz w:val="24"/>
          <w:szCs w:val="24"/>
          <w:lang w:val="es-ES"/>
        </w:rPr>
      </w:pPr>
      <w:bookmarkStart w:id="1" w:name="_Toc44970224"/>
      <w:r w:rsidRPr="00922465">
        <w:rPr>
          <w:rFonts w:asciiTheme="majorBidi" w:eastAsia="Times New Roman" w:hAnsiTheme="majorBidi" w:cstheme="majorBidi"/>
          <w:b/>
          <w:bCs/>
          <w:iCs/>
          <w:sz w:val="24"/>
          <w:szCs w:val="24"/>
          <w:lang w:val="es-ES"/>
        </w:rPr>
        <w:t>versión en línea</w:t>
      </w:r>
      <w:bookmarkEnd w:id="1"/>
    </w:p>
    <w:p w14:paraId="3962DB85" w14:textId="77777777" w:rsidR="00C73804" w:rsidRPr="00922465" w:rsidRDefault="00C73804" w:rsidP="00C73804">
      <w:pPr>
        <w:numPr>
          <w:ilvl w:val="0"/>
          <w:numId w:val="1"/>
        </w:numPr>
        <w:tabs>
          <w:tab w:val="left" w:pos="708"/>
        </w:tabs>
        <w:suppressAutoHyphens/>
        <w:spacing w:after="0" w:line="360" w:lineRule="auto"/>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COMPETENCIA</w:t>
      </w:r>
    </w:p>
    <w:p w14:paraId="208C5F7A" w14:textId="42E141B4"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El Campeonato Escolar de Matemáticas</w:t>
      </w:r>
      <w:r w:rsidR="002C28B1">
        <w:rPr>
          <w:rFonts w:asciiTheme="majorBidi" w:eastAsia="Times New Roman" w:hAnsiTheme="majorBidi" w:cstheme="majorBidi"/>
          <w:sz w:val="24"/>
          <w:szCs w:val="24"/>
          <w:lang w:val="es-ES"/>
        </w:rPr>
        <w:t>, para séptimos y octavos,</w:t>
      </w:r>
      <w:r w:rsidRPr="00922465">
        <w:rPr>
          <w:rFonts w:asciiTheme="majorBidi" w:eastAsia="Times New Roman" w:hAnsiTheme="majorBidi" w:cstheme="majorBidi"/>
          <w:sz w:val="24"/>
          <w:szCs w:val="24"/>
          <w:lang w:val="es-ES"/>
        </w:rPr>
        <w:t xml:space="preserve"> es un torneo en que compiten alumnos </w:t>
      </w:r>
      <w:r w:rsidR="002C28B1">
        <w:rPr>
          <w:rFonts w:asciiTheme="majorBidi" w:eastAsia="Times New Roman" w:hAnsiTheme="majorBidi" w:cstheme="majorBidi"/>
          <w:sz w:val="24"/>
          <w:szCs w:val="24"/>
          <w:lang w:val="es-ES"/>
        </w:rPr>
        <w:t xml:space="preserve">y </w:t>
      </w:r>
      <w:r w:rsidRPr="00922465">
        <w:rPr>
          <w:rFonts w:asciiTheme="majorBidi" w:eastAsia="Times New Roman" w:hAnsiTheme="majorBidi" w:cstheme="majorBidi"/>
          <w:sz w:val="24"/>
          <w:szCs w:val="24"/>
          <w:lang w:val="es-ES"/>
        </w:rPr>
        <w:t xml:space="preserve">equipos a través de la rendición de pruebas de conocimiento y habilidad en matemáticas. Esta competencia se hace diferenciando </w:t>
      </w:r>
      <w:r w:rsidR="002C28B1">
        <w:rPr>
          <w:rFonts w:asciiTheme="majorBidi" w:eastAsia="Times New Roman" w:hAnsiTheme="majorBidi" w:cstheme="majorBidi"/>
          <w:sz w:val="24"/>
          <w:szCs w:val="24"/>
          <w:lang w:val="es-ES"/>
        </w:rPr>
        <w:t>ambos niveles.</w:t>
      </w:r>
    </w:p>
    <w:p w14:paraId="44377CD9" w14:textId="0270DB65"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sz w:val="24"/>
          <w:szCs w:val="24"/>
          <w:lang w:val="es-ES"/>
        </w:rPr>
        <w:t xml:space="preserve">Existen </w:t>
      </w:r>
      <w:r w:rsidR="002C28B1">
        <w:rPr>
          <w:rFonts w:asciiTheme="majorBidi" w:eastAsia="Times New Roman" w:hAnsiTheme="majorBidi" w:cstheme="majorBidi"/>
          <w:sz w:val="24"/>
          <w:szCs w:val="24"/>
          <w:lang w:val="es-ES"/>
        </w:rPr>
        <w:t>dos</w:t>
      </w:r>
      <w:r w:rsidRPr="00922465">
        <w:rPr>
          <w:rFonts w:asciiTheme="majorBidi" w:eastAsia="Times New Roman" w:hAnsiTheme="majorBidi" w:cstheme="majorBidi"/>
          <w:sz w:val="24"/>
          <w:szCs w:val="24"/>
          <w:lang w:val="es-ES"/>
        </w:rPr>
        <w:t xml:space="preserve"> competencias:</w:t>
      </w:r>
    </w:p>
    <w:p w14:paraId="1FBD6D25" w14:textId="77777777" w:rsidR="00C73804" w:rsidRPr="00922465" w:rsidRDefault="00C73804" w:rsidP="00C73804">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sz w:val="24"/>
          <w:szCs w:val="24"/>
          <w:lang w:val="es-ES"/>
        </w:rPr>
        <w:t>Competencia individual por nivel.</w:t>
      </w:r>
    </w:p>
    <w:p w14:paraId="42B5F050" w14:textId="36F3DFA3" w:rsidR="00C73804" w:rsidRPr="002C28B1" w:rsidRDefault="00C73804" w:rsidP="002C28B1">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Competencia por equipos y por nivel.</w:t>
      </w:r>
    </w:p>
    <w:p w14:paraId="58D107A6"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Habrá c</w:t>
      </w:r>
      <w:r>
        <w:rPr>
          <w:rFonts w:asciiTheme="majorBidi" w:eastAsia="Times New Roman" w:hAnsiTheme="majorBidi" w:cstheme="majorBidi"/>
          <w:sz w:val="24"/>
          <w:szCs w:val="24"/>
          <w:lang w:val="es-ES"/>
        </w:rPr>
        <w:t>inco</w:t>
      </w:r>
      <w:r w:rsidRPr="00922465">
        <w:rPr>
          <w:rFonts w:asciiTheme="majorBidi" w:eastAsia="Times New Roman" w:hAnsiTheme="majorBidi" w:cstheme="majorBidi"/>
          <w:sz w:val="24"/>
          <w:szCs w:val="24"/>
          <w:lang w:val="es-ES"/>
        </w:rPr>
        <w:t xml:space="preserve"> fechas regulares según el siguiente calendario</w:t>
      </w:r>
    </w:p>
    <w:tbl>
      <w:tblPr>
        <w:tblStyle w:val="Tablaconcuadrcula"/>
        <w:tblW w:w="0" w:type="auto"/>
        <w:jc w:val="center"/>
        <w:tblLook w:val="04A0" w:firstRow="1" w:lastRow="0" w:firstColumn="1" w:lastColumn="0" w:noHBand="0" w:noVBand="1"/>
      </w:tblPr>
      <w:tblGrid>
        <w:gridCol w:w="2335"/>
        <w:gridCol w:w="2330"/>
        <w:gridCol w:w="2320"/>
      </w:tblGrid>
      <w:tr w:rsidR="00C73804" w:rsidRPr="00922465" w14:paraId="776A4BF9" w14:textId="77777777" w:rsidTr="00845EC2">
        <w:trPr>
          <w:trHeight w:val="303"/>
          <w:jc w:val="center"/>
        </w:trPr>
        <w:tc>
          <w:tcPr>
            <w:tcW w:w="2335" w:type="dxa"/>
          </w:tcPr>
          <w:p w14:paraId="661F5C4B" w14:textId="77777777" w:rsidR="00C73804" w:rsidRPr="00922465" w:rsidRDefault="00C73804" w:rsidP="00845EC2">
            <w:pPr>
              <w:tabs>
                <w:tab w:val="left" w:pos="708"/>
              </w:tabs>
              <w:suppressAutoHyphens/>
              <w:jc w:val="center"/>
              <w:rPr>
                <w:rFonts w:asciiTheme="majorBidi" w:eastAsia="Times New Roman" w:hAnsiTheme="majorBidi" w:cstheme="majorBidi"/>
                <w:lang w:val="es-ES"/>
              </w:rPr>
            </w:pPr>
            <w:r w:rsidRPr="00922465">
              <w:rPr>
                <w:rFonts w:asciiTheme="majorBidi" w:eastAsia="Times New Roman" w:hAnsiTheme="majorBidi" w:cstheme="majorBidi"/>
                <w:lang w:val="es-ES"/>
              </w:rPr>
              <w:t>Prueba</w:t>
            </w:r>
          </w:p>
        </w:tc>
        <w:tc>
          <w:tcPr>
            <w:tcW w:w="2330" w:type="dxa"/>
          </w:tcPr>
          <w:p w14:paraId="5C24A626"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Fecha</w:t>
            </w:r>
          </w:p>
        </w:tc>
        <w:tc>
          <w:tcPr>
            <w:tcW w:w="2320" w:type="dxa"/>
          </w:tcPr>
          <w:p w14:paraId="0506F825"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Sedes</w:t>
            </w:r>
          </w:p>
        </w:tc>
      </w:tr>
      <w:tr w:rsidR="00C73804" w:rsidRPr="00922465" w14:paraId="7A42FDAD" w14:textId="77777777" w:rsidTr="00845EC2">
        <w:trPr>
          <w:trHeight w:val="327"/>
          <w:jc w:val="center"/>
        </w:trPr>
        <w:tc>
          <w:tcPr>
            <w:tcW w:w="2335" w:type="dxa"/>
          </w:tcPr>
          <w:p w14:paraId="43F199ED"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Primera</w:t>
            </w:r>
          </w:p>
        </w:tc>
        <w:tc>
          <w:tcPr>
            <w:tcW w:w="2330" w:type="dxa"/>
          </w:tcPr>
          <w:p w14:paraId="26AAE65A"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24 de abril</w:t>
            </w:r>
          </w:p>
        </w:tc>
        <w:tc>
          <w:tcPr>
            <w:tcW w:w="2320" w:type="dxa"/>
          </w:tcPr>
          <w:p w14:paraId="0553C897"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C73804" w:rsidRPr="00922465" w14:paraId="08FC87AF" w14:textId="77777777" w:rsidTr="00845EC2">
        <w:trPr>
          <w:trHeight w:val="303"/>
          <w:jc w:val="center"/>
        </w:trPr>
        <w:tc>
          <w:tcPr>
            <w:tcW w:w="2335" w:type="dxa"/>
          </w:tcPr>
          <w:p w14:paraId="770AD838"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Segunda</w:t>
            </w:r>
          </w:p>
        </w:tc>
        <w:tc>
          <w:tcPr>
            <w:tcW w:w="2330" w:type="dxa"/>
          </w:tcPr>
          <w:p w14:paraId="7615DEA4"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29 de mayo</w:t>
            </w:r>
          </w:p>
        </w:tc>
        <w:tc>
          <w:tcPr>
            <w:tcW w:w="2320" w:type="dxa"/>
          </w:tcPr>
          <w:p w14:paraId="400B34FC"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C73804" w:rsidRPr="00922465" w14:paraId="612F7084" w14:textId="77777777" w:rsidTr="00845EC2">
        <w:trPr>
          <w:trHeight w:val="303"/>
          <w:jc w:val="center"/>
        </w:trPr>
        <w:tc>
          <w:tcPr>
            <w:tcW w:w="2335" w:type="dxa"/>
          </w:tcPr>
          <w:p w14:paraId="5AEDF9C6"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Tercera</w:t>
            </w:r>
          </w:p>
        </w:tc>
        <w:tc>
          <w:tcPr>
            <w:tcW w:w="2330" w:type="dxa"/>
          </w:tcPr>
          <w:p w14:paraId="7693F96B"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 xml:space="preserve">26 de </w:t>
            </w:r>
            <w:r>
              <w:rPr>
                <w:rFonts w:asciiTheme="majorBidi" w:eastAsia="Times New Roman" w:hAnsiTheme="majorBidi" w:cstheme="majorBidi"/>
                <w:lang w:val="es-ES"/>
              </w:rPr>
              <w:t>junio</w:t>
            </w:r>
          </w:p>
        </w:tc>
        <w:tc>
          <w:tcPr>
            <w:tcW w:w="2320" w:type="dxa"/>
          </w:tcPr>
          <w:p w14:paraId="25D46B91"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C73804" w:rsidRPr="00922465" w14:paraId="18ECF294" w14:textId="77777777" w:rsidTr="00845EC2">
        <w:trPr>
          <w:trHeight w:val="303"/>
          <w:jc w:val="center"/>
        </w:trPr>
        <w:tc>
          <w:tcPr>
            <w:tcW w:w="2335" w:type="dxa"/>
          </w:tcPr>
          <w:p w14:paraId="73FC65CC"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Cuarta</w:t>
            </w:r>
          </w:p>
        </w:tc>
        <w:tc>
          <w:tcPr>
            <w:tcW w:w="2330" w:type="dxa"/>
          </w:tcPr>
          <w:p w14:paraId="34DA27E4"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31 de julio</w:t>
            </w:r>
          </w:p>
        </w:tc>
        <w:tc>
          <w:tcPr>
            <w:tcW w:w="2320" w:type="dxa"/>
          </w:tcPr>
          <w:p w14:paraId="30391525"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Todas</w:t>
            </w:r>
          </w:p>
        </w:tc>
      </w:tr>
      <w:tr w:rsidR="00C73804" w:rsidRPr="00922465" w14:paraId="3520256F" w14:textId="77777777" w:rsidTr="00845EC2">
        <w:trPr>
          <w:trHeight w:val="303"/>
          <w:jc w:val="center"/>
        </w:trPr>
        <w:tc>
          <w:tcPr>
            <w:tcW w:w="2335" w:type="dxa"/>
          </w:tcPr>
          <w:p w14:paraId="5522CBD7"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Recuperativa</w:t>
            </w:r>
          </w:p>
        </w:tc>
        <w:tc>
          <w:tcPr>
            <w:tcW w:w="2330" w:type="dxa"/>
          </w:tcPr>
          <w:p w14:paraId="32F2DA29"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04 de septiembre</w:t>
            </w:r>
          </w:p>
        </w:tc>
        <w:tc>
          <w:tcPr>
            <w:tcW w:w="2320" w:type="dxa"/>
          </w:tcPr>
          <w:p w14:paraId="29A835AE" w14:textId="77777777" w:rsidR="00C73804" w:rsidRPr="00922465" w:rsidRDefault="00C73804" w:rsidP="00845EC2">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bl>
    <w:p w14:paraId="2D48E945" w14:textId="77777777" w:rsidR="00C73804" w:rsidRPr="00922465" w:rsidRDefault="00C73804" w:rsidP="00C73804">
      <w:pPr>
        <w:tabs>
          <w:tab w:val="left" w:pos="708"/>
        </w:tabs>
        <w:suppressAutoHyphens/>
        <w:spacing w:after="0" w:line="360" w:lineRule="auto"/>
        <w:jc w:val="both"/>
        <w:rPr>
          <w:rFonts w:asciiTheme="majorBidi" w:eastAsia="Times New Roman" w:hAnsiTheme="majorBidi" w:cstheme="majorBidi"/>
          <w:sz w:val="24"/>
          <w:szCs w:val="24"/>
          <w:lang w:val="es-CL"/>
        </w:rPr>
      </w:pPr>
    </w:p>
    <w:p w14:paraId="6129BCA7" w14:textId="77777777" w:rsidR="00C73804" w:rsidRPr="00922465" w:rsidRDefault="00C73804" w:rsidP="00C73804">
      <w:pPr>
        <w:tabs>
          <w:tab w:val="left" w:pos="708"/>
        </w:tabs>
        <w:suppressAutoHyphens/>
        <w:spacing w:after="0" w:line="360" w:lineRule="auto"/>
        <w:jc w:val="both"/>
        <w:rPr>
          <w:rFonts w:asciiTheme="majorBidi" w:eastAsia="Times New Roman" w:hAnsiTheme="majorBidi" w:cstheme="majorBidi"/>
          <w:sz w:val="24"/>
          <w:szCs w:val="24"/>
          <w:lang w:val="es-ES"/>
        </w:rPr>
      </w:pPr>
      <w:bookmarkStart w:id="2" w:name="_Hlk40525714"/>
      <w:r w:rsidRPr="00922465">
        <w:rPr>
          <w:rFonts w:asciiTheme="majorBidi" w:eastAsia="Times New Roman" w:hAnsiTheme="majorBidi" w:cstheme="majorBidi"/>
          <w:sz w:val="24"/>
          <w:szCs w:val="24"/>
          <w:lang w:val="es-ES"/>
        </w:rPr>
        <w:t xml:space="preserve">La organización del CMAT se reserva el derecho de alterar este calendario, en una o más sedes, debido a problemas de fuerza mayor. </w:t>
      </w:r>
    </w:p>
    <w:bookmarkEnd w:id="2"/>
    <w:p w14:paraId="1937428A"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En cada fecha se tomarán dos pruebas, una grupal y una individual. La modalidad de cada fecha será la siguiente:</w:t>
      </w:r>
    </w:p>
    <w:p w14:paraId="780062E0" w14:textId="77777777" w:rsidR="00C73804" w:rsidRPr="00922465" w:rsidRDefault="00C73804" w:rsidP="00C73804">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 primera prueba, de carácter individual durará una hora y treinta minutos.</w:t>
      </w:r>
    </w:p>
    <w:p w14:paraId="41DE14CD" w14:textId="77777777" w:rsidR="00C73804" w:rsidRPr="00922465" w:rsidRDefault="00C73804" w:rsidP="00C73804">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Un receso de treinta minutos</w:t>
      </w:r>
    </w:p>
    <w:p w14:paraId="7FD0C5D3" w14:textId="77777777" w:rsidR="00C73804" w:rsidRPr="00922465" w:rsidRDefault="00C73804" w:rsidP="00C73804">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 segunda prueba, de carácter grupal tendrá una duración de dos horas.</w:t>
      </w:r>
      <w:bookmarkStart w:id="3" w:name="_Hlk40525772"/>
    </w:p>
    <w:p w14:paraId="07422931"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bookmarkStart w:id="4" w:name="_Hlk40525863"/>
      <w:bookmarkEnd w:id="3"/>
      <w:r w:rsidRPr="00922465">
        <w:rPr>
          <w:rFonts w:asciiTheme="majorBidi" w:eastAsia="Times New Roman" w:hAnsiTheme="majorBidi" w:cstheme="majorBidi"/>
          <w:sz w:val="24"/>
          <w:szCs w:val="24"/>
          <w:lang w:val="es-ES"/>
        </w:rPr>
        <w:t>Participarán en esta competencia colegios municipales, de servicios locales de educación, particulares subvencionados y particulares pagados de las regiones de Arica y Parinacota; de Tarapacá; de Antofagasta; de Atacama; de Coquimbo; de Valparaíso; Metropolitana; de O’Higgins; del Maule; de Ñuble; del Biobío; de la Araucanía; de los Ríos; de los Lagos; de A</w:t>
      </w:r>
      <w:r>
        <w:rPr>
          <w:rFonts w:asciiTheme="majorBidi" w:eastAsia="Times New Roman" w:hAnsiTheme="majorBidi" w:cstheme="majorBidi"/>
          <w:sz w:val="24"/>
          <w:szCs w:val="24"/>
          <w:lang w:val="es-ES"/>
        </w:rPr>
        <w:t>y</w:t>
      </w:r>
      <w:r w:rsidRPr="00922465">
        <w:rPr>
          <w:rFonts w:asciiTheme="majorBidi" w:eastAsia="Times New Roman" w:hAnsiTheme="majorBidi" w:cstheme="majorBidi"/>
          <w:sz w:val="24"/>
          <w:szCs w:val="24"/>
          <w:lang w:val="es-ES"/>
        </w:rPr>
        <w:t>sén y de Magallanes y de la Antártica Chilena.</w:t>
      </w:r>
    </w:p>
    <w:p w14:paraId="1032E1E5"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Esta versión del CMAT será online y todo participante deberá tener la posibilidad de conectarse al entorno y servidor que usaremos para esta versión. El entorno online </w:t>
      </w:r>
      <w:r w:rsidRPr="00922465">
        <w:rPr>
          <w:rFonts w:asciiTheme="majorBidi" w:eastAsia="Times New Roman" w:hAnsiTheme="majorBidi" w:cstheme="majorBidi"/>
          <w:sz w:val="24"/>
          <w:szCs w:val="24"/>
          <w:lang w:val="es-ES"/>
        </w:rPr>
        <w:lastRenderedPageBreak/>
        <w:t>para la comunicación durante la ejecución de la prueba lo proveerá MICROSOFT y la plataforma para el desarrollo de las pruebas de manera online lo proveerá la Empresa Charly.io</w:t>
      </w:r>
    </w:p>
    <w:p w14:paraId="0B10BE4D"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 conexión se podrá hacer a través de conexión a internet, ya sea con un servicio medido o a través de celular con conexión a internet. Por ello es muy importante que cada participante señale una cuenta de correo electrónico en su inscripción.</w:t>
      </w:r>
    </w:p>
    <w:p w14:paraId="1C61349D"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 organización no espera que los participantes estén conectados durante todo el tiempo de la prueba, deberían, eso sí, estar para recibir las instrucciones de la prueba y para efectuar eventuales preguntas a los encargados académicos de nivel. Además, deberán conectarse para descargar, en el servidor de Charly.io las respectivas preguntas y luego para subir las respectivas respuestas.</w:t>
      </w:r>
    </w:p>
    <w:p w14:paraId="582C3E0E"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Habrá encargados académicos de nivel que harán aclaraciones, para todos los que estén conectados en un mismo nivel. Habrá encargados por salas que permanecerán conectados durante el desarrollo de la prueba para eventuales consultas.</w:t>
      </w:r>
      <w:bookmarkStart w:id="5" w:name="_Toc327285259"/>
    </w:p>
    <w:p w14:paraId="345582D1" w14:textId="77777777" w:rsidR="00C73804" w:rsidRPr="00922465" w:rsidRDefault="00C73804" w:rsidP="00C73804">
      <w:pPr>
        <w:numPr>
          <w:ilvl w:val="0"/>
          <w:numId w:val="1"/>
        </w:numPr>
        <w:tabs>
          <w:tab w:val="left" w:pos="708"/>
        </w:tabs>
        <w:suppressAutoHyphens/>
        <w:spacing w:after="0" w:line="360" w:lineRule="auto"/>
        <w:jc w:val="both"/>
        <w:rPr>
          <w:rFonts w:asciiTheme="majorBidi" w:eastAsia="Times New Roman" w:hAnsiTheme="majorBidi" w:cstheme="majorBidi"/>
          <w:b/>
          <w:bCs/>
          <w:sz w:val="24"/>
          <w:szCs w:val="24"/>
          <w:lang w:val="es-ES"/>
        </w:rPr>
      </w:pPr>
      <w:r w:rsidRPr="00922465">
        <w:rPr>
          <w:rFonts w:asciiTheme="majorBidi" w:eastAsia="Times New Roman" w:hAnsiTheme="majorBidi" w:cstheme="majorBidi"/>
          <w:b/>
          <w:bCs/>
          <w:sz w:val="24"/>
          <w:szCs w:val="24"/>
          <w:lang w:val="en-US"/>
        </w:rPr>
        <w:t xml:space="preserve">De la </w:t>
      </w:r>
      <w:r w:rsidRPr="00922465">
        <w:rPr>
          <w:rFonts w:asciiTheme="majorBidi" w:eastAsia="Times New Roman" w:hAnsiTheme="majorBidi" w:cstheme="majorBidi"/>
          <w:b/>
          <w:bCs/>
          <w:sz w:val="24"/>
          <w:szCs w:val="24"/>
          <w:lang w:val="es-ES"/>
        </w:rPr>
        <w:t>inscripción</w:t>
      </w:r>
      <w:bookmarkEnd w:id="5"/>
    </w:p>
    <w:p w14:paraId="4F885CB3" w14:textId="77777777" w:rsidR="00C73804" w:rsidRPr="00922465" w:rsidRDefault="00C73804" w:rsidP="00C73804">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2.1.-</w:t>
      </w:r>
      <w:r w:rsidRPr="00922465">
        <w:rPr>
          <w:rFonts w:asciiTheme="majorBidi" w:eastAsia="Times New Roman" w:hAnsiTheme="majorBidi" w:cstheme="majorBidi"/>
          <w:sz w:val="24"/>
          <w:szCs w:val="24"/>
          <w:lang w:val="es-ES"/>
        </w:rPr>
        <w:t xml:space="preserve"> Cada encargado regional invitará a distintos colegios de su región. En aquellas regiones en las que no haya un encargado regional, la organización nacional podrá invitar a colegios a participar.</w:t>
      </w:r>
    </w:p>
    <w:p w14:paraId="3D591186" w14:textId="77777777" w:rsidR="00C73804" w:rsidRPr="00922465" w:rsidRDefault="00C73804" w:rsidP="00C73804">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 xml:space="preserve">2.2.- </w:t>
      </w:r>
      <w:r w:rsidRPr="00922465">
        <w:rPr>
          <w:rFonts w:asciiTheme="majorBidi" w:eastAsia="Times New Roman" w:hAnsiTheme="majorBidi" w:cstheme="majorBidi"/>
          <w:sz w:val="24"/>
          <w:szCs w:val="24"/>
          <w:lang w:val="es-ES"/>
        </w:rPr>
        <w:t>Cada Colegio será representado por un</w:t>
      </w:r>
      <w:r>
        <w:rPr>
          <w:rFonts w:asciiTheme="majorBidi" w:eastAsia="Times New Roman" w:hAnsiTheme="majorBidi" w:cstheme="majorBidi"/>
          <w:sz w:val="24"/>
          <w:szCs w:val="24"/>
          <w:lang w:val="es-ES"/>
        </w:rPr>
        <w:t>/una</w:t>
      </w:r>
      <w:r w:rsidRPr="00922465">
        <w:rPr>
          <w:rFonts w:asciiTheme="majorBidi" w:eastAsia="Times New Roman" w:hAnsiTheme="majorBidi" w:cstheme="majorBidi"/>
          <w:sz w:val="24"/>
          <w:szCs w:val="24"/>
          <w:lang w:val="es-ES"/>
        </w:rPr>
        <w:t xml:space="preserve"> profesor</w:t>
      </w:r>
      <w:r>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w:t>
      </w:r>
      <w:r>
        <w:rPr>
          <w:rFonts w:asciiTheme="majorBidi" w:eastAsia="Times New Roman" w:hAnsiTheme="majorBidi" w:cstheme="majorBidi"/>
          <w:sz w:val="24"/>
          <w:szCs w:val="24"/>
          <w:lang w:val="es-ES"/>
        </w:rPr>
        <w:t>o/a</w:t>
      </w:r>
      <w:r w:rsidRPr="00922465">
        <w:rPr>
          <w:rFonts w:asciiTheme="majorBidi" w:eastAsia="Times New Roman" w:hAnsiTheme="majorBidi" w:cstheme="majorBidi"/>
          <w:sz w:val="24"/>
          <w:szCs w:val="24"/>
          <w:lang w:val="es-ES"/>
        </w:rPr>
        <w:t xml:space="preserve"> que deberá ser profesor</w:t>
      </w:r>
      <w:r>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 enseñanza media con especialidad en matemática o equivalente. El</w:t>
      </w:r>
      <w:r>
        <w:rPr>
          <w:rFonts w:asciiTheme="majorBidi" w:eastAsia="Times New Roman" w:hAnsiTheme="majorBidi" w:cstheme="majorBidi"/>
          <w:sz w:val="24"/>
          <w:szCs w:val="24"/>
          <w:lang w:val="es-ES"/>
        </w:rPr>
        <w:t>/la</w:t>
      </w:r>
      <w:r w:rsidRPr="00922465">
        <w:rPr>
          <w:rFonts w:asciiTheme="majorBidi" w:eastAsia="Times New Roman" w:hAnsiTheme="majorBidi" w:cstheme="majorBidi"/>
          <w:sz w:val="24"/>
          <w:szCs w:val="24"/>
          <w:lang w:val="es-ES"/>
        </w:rPr>
        <w:t xml:space="preserve"> profesor</w:t>
      </w:r>
      <w:r>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delegado</w:t>
      </w:r>
      <w:r>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deberá inscribirse como tal e inscribir a su colegio señalando claramente el nombre, el RDB, la dirección, la comuna y región del colegio a través del respectivo formulario. En la inscripción el</w:t>
      </w:r>
      <w:r>
        <w:rPr>
          <w:rFonts w:asciiTheme="majorBidi" w:eastAsia="Times New Roman" w:hAnsiTheme="majorBidi" w:cstheme="majorBidi"/>
          <w:sz w:val="24"/>
          <w:szCs w:val="24"/>
          <w:lang w:val="es-ES"/>
        </w:rPr>
        <w:t>/la</w:t>
      </w:r>
      <w:r w:rsidRPr="00922465">
        <w:rPr>
          <w:rFonts w:asciiTheme="majorBidi" w:eastAsia="Times New Roman" w:hAnsiTheme="majorBidi" w:cstheme="majorBidi"/>
          <w:sz w:val="24"/>
          <w:szCs w:val="24"/>
          <w:lang w:val="es-ES"/>
        </w:rPr>
        <w:t xml:space="preserve"> profesor</w:t>
      </w:r>
      <w:r>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delegado indicará el número de alumnos que inscribirá su colegio en cada nivel de enseñanza media. </w:t>
      </w:r>
    </w:p>
    <w:p w14:paraId="1D021AFF" w14:textId="77777777" w:rsidR="00C73804" w:rsidRDefault="00C73804" w:rsidP="00C73804">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2.5.-</w:t>
      </w:r>
      <w:r w:rsidRPr="00922465">
        <w:rPr>
          <w:rFonts w:asciiTheme="majorBidi" w:eastAsia="Times New Roman" w:hAnsiTheme="majorBidi" w:cstheme="majorBidi"/>
          <w:sz w:val="24"/>
          <w:szCs w:val="24"/>
          <w:lang w:val="es-ES"/>
        </w:rPr>
        <w:t xml:space="preserve"> Toda la información relevante con respecto a la inscripción estará disponible en nuestra </w:t>
      </w:r>
    </w:p>
    <w:p w14:paraId="74D26FE4" w14:textId="77777777" w:rsidR="00C73804" w:rsidRPr="00922465" w:rsidRDefault="00C73804" w:rsidP="00C73804">
      <w:pPr>
        <w:tabs>
          <w:tab w:val="left" w:pos="708"/>
        </w:tabs>
        <w:suppressAutoHyphens/>
        <w:spacing w:after="0" w:line="360" w:lineRule="auto"/>
        <w:jc w:val="both"/>
        <w:rPr>
          <w:rFonts w:asciiTheme="majorBidi" w:eastAsia="Calibri" w:hAnsiTheme="majorBidi" w:cstheme="majorBidi"/>
          <w:sz w:val="24"/>
          <w:szCs w:val="24"/>
          <w:u w:val="single"/>
          <w:lang w:val="es-ES" w:eastAsia="es-ES" w:bidi="es-ES"/>
        </w:rPr>
      </w:pPr>
      <w:r>
        <w:rPr>
          <w:rFonts w:asciiTheme="majorBidi" w:eastAsia="Times New Roman" w:hAnsiTheme="majorBidi" w:cstheme="majorBidi"/>
          <w:sz w:val="24"/>
          <w:szCs w:val="24"/>
          <w:lang w:val="es-ES"/>
        </w:rPr>
        <w:t xml:space="preserve">Página de Facebook CMAT </w:t>
      </w:r>
      <w:proofErr w:type="gramStart"/>
      <w:r>
        <w:rPr>
          <w:rFonts w:asciiTheme="majorBidi" w:eastAsia="Times New Roman" w:hAnsiTheme="majorBidi" w:cstheme="majorBidi"/>
          <w:sz w:val="24"/>
          <w:szCs w:val="24"/>
          <w:lang w:val="es-ES"/>
        </w:rPr>
        <w:t xml:space="preserve">( </w:t>
      </w:r>
      <w:r w:rsidRPr="00CC48AF">
        <w:rPr>
          <w:rFonts w:asciiTheme="majorBidi" w:eastAsia="Times New Roman" w:hAnsiTheme="majorBidi" w:cstheme="majorBidi"/>
          <w:sz w:val="24"/>
          <w:szCs w:val="24"/>
          <w:lang w:val="es-ES"/>
        </w:rPr>
        <w:t>https://www.facebook.com/CMATChile</w:t>
      </w:r>
      <w:proofErr w:type="gramEnd"/>
      <w:r>
        <w:rPr>
          <w:rFonts w:asciiTheme="majorBidi" w:eastAsia="Times New Roman" w:hAnsiTheme="majorBidi" w:cstheme="majorBidi"/>
          <w:sz w:val="24"/>
          <w:szCs w:val="24"/>
          <w:lang w:val="es-ES"/>
        </w:rPr>
        <w:t>)</w:t>
      </w:r>
    </w:p>
    <w:p w14:paraId="481B7411" w14:textId="77777777" w:rsidR="00C73804" w:rsidRPr="00922465" w:rsidRDefault="00C73804" w:rsidP="00C73804">
      <w:pPr>
        <w:tabs>
          <w:tab w:val="left" w:pos="708"/>
        </w:tabs>
        <w:suppressAutoHyphens/>
        <w:spacing w:after="0" w:line="360" w:lineRule="auto"/>
        <w:jc w:val="both"/>
        <w:rPr>
          <w:rFonts w:asciiTheme="majorBidi" w:eastAsia="Calibri" w:hAnsiTheme="majorBidi" w:cstheme="majorBidi"/>
          <w:sz w:val="24"/>
          <w:szCs w:val="24"/>
          <w:lang w:val="es-ES" w:eastAsia="es-ES" w:bidi="es-ES"/>
        </w:rPr>
      </w:pPr>
      <w:r w:rsidRPr="00922465">
        <w:rPr>
          <w:rFonts w:asciiTheme="majorBidi" w:eastAsia="Calibri" w:hAnsiTheme="majorBidi" w:cstheme="majorBidi"/>
          <w:b/>
          <w:bCs/>
          <w:sz w:val="24"/>
          <w:szCs w:val="24"/>
          <w:lang w:val="es-ES" w:eastAsia="es-ES" w:bidi="es-ES"/>
        </w:rPr>
        <w:t>2.6.-</w:t>
      </w:r>
      <w:r w:rsidRPr="00922465">
        <w:rPr>
          <w:rFonts w:asciiTheme="majorBidi" w:eastAsia="Calibri" w:hAnsiTheme="majorBidi" w:cstheme="majorBidi"/>
          <w:sz w:val="24"/>
          <w:szCs w:val="24"/>
          <w:lang w:val="es-ES" w:eastAsia="es-ES" w:bidi="es-ES"/>
        </w:rPr>
        <w:t xml:space="preserve"> El día de la prueba cada alumna/o deberá ingresar al sitio </w:t>
      </w:r>
      <w:hyperlink r:id="rId5" w:history="1">
        <w:r w:rsidRPr="00922465">
          <w:rPr>
            <w:rFonts w:asciiTheme="majorBidi" w:eastAsia="Times New Roman" w:hAnsiTheme="majorBidi" w:cstheme="majorBidi"/>
            <w:i/>
            <w:iCs/>
            <w:sz w:val="24"/>
            <w:szCs w:val="24"/>
            <w:lang w:val="es-CL"/>
          </w:rPr>
          <w:t>https://cmat.charly.io/</w:t>
        </w:r>
      </w:hyperlink>
      <w:r w:rsidRPr="00922465">
        <w:rPr>
          <w:rFonts w:asciiTheme="majorBidi" w:eastAsia="Times New Roman" w:hAnsiTheme="majorBidi" w:cstheme="majorBidi"/>
          <w:sz w:val="24"/>
          <w:szCs w:val="24"/>
          <w:lang w:val="es-CL"/>
        </w:rPr>
        <w:t xml:space="preserve"> </w:t>
      </w:r>
      <w:r w:rsidRPr="00922465">
        <w:rPr>
          <w:rFonts w:asciiTheme="majorBidi" w:eastAsia="Calibri" w:hAnsiTheme="majorBidi" w:cstheme="majorBidi"/>
          <w:sz w:val="24"/>
          <w:szCs w:val="24"/>
          <w:lang w:val="es-ES" w:eastAsia="es-ES" w:bidi="es-ES"/>
        </w:rPr>
        <w:t>y hacer su propia inscripción para la prueba individual completando el respectivo formulario. Luego, al finalizar su prueba, cada alumna/o deberá subir sus respuestas y desarrollos en la instancia correspondiente identificando, claramente, la respuesta de cada pregunta y su desarrollo.</w:t>
      </w:r>
    </w:p>
    <w:p w14:paraId="60407BED" w14:textId="77777777" w:rsidR="00C73804" w:rsidRPr="00922465" w:rsidRDefault="00C73804" w:rsidP="00C73804">
      <w:pPr>
        <w:tabs>
          <w:tab w:val="left" w:pos="708"/>
        </w:tabs>
        <w:suppressAutoHyphens/>
        <w:spacing w:after="0" w:line="360" w:lineRule="auto"/>
        <w:jc w:val="both"/>
        <w:rPr>
          <w:rFonts w:asciiTheme="majorBidi" w:eastAsia="Calibri" w:hAnsiTheme="majorBidi" w:cstheme="majorBidi"/>
          <w:sz w:val="24"/>
          <w:szCs w:val="24"/>
          <w:lang w:val="es-ES" w:eastAsia="es-ES" w:bidi="es-ES"/>
        </w:rPr>
      </w:pPr>
      <w:r w:rsidRPr="00922465">
        <w:rPr>
          <w:rFonts w:asciiTheme="majorBidi" w:eastAsia="Times New Roman" w:hAnsiTheme="majorBidi" w:cstheme="majorBidi"/>
          <w:b/>
          <w:sz w:val="24"/>
          <w:szCs w:val="24"/>
          <w:lang w:val="es-CL"/>
        </w:rPr>
        <w:lastRenderedPageBreak/>
        <w:t xml:space="preserve">2.7.- </w:t>
      </w:r>
      <w:r w:rsidRPr="00922465">
        <w:rPr>
          <w:rFonts w:asciiTheme="majorBidi" w:eastAsia="Calibri" w:hAnsiTheme="majorBidi" w:cstheme="majorBidi"/>
          <w:sz w:val="24"/>
          <w:szCs w:val="24"/>
          <w:lang w:val="es-ES" w:eastAsia="es-ES" w:bidi="es-ES"/>
        </w:rPr>
        <w:t xml:space="preserve">El día de la prueba un integrante del equipo (que denominaremos capitán) deberá hacer la inscripción del equipo. Para ello, deberá ingresar al sitio </w:t>
      </w:r>
      <w:hyperlink r:id="rId6" w:history="1">
        <w:r w:rsidRPr="00922465">
          <w:rPr>
            <w:rFonts w:asciiTheme="majorBidi" w:eastAsia="Times New Roman" w:hAnsiTheme="majorBidi" w:cstheme="majorBidi"/>
            <w:i/>
            <w:iCs/>
            <w:sz w:val="24"/>
            <w:szCs w:val="24"/>
            <w:lang w:val="es-CL"/>
          </w:rPr>
          <w:t>https://cmat.charly.io/</w:t>
        </w:r>
      </w:hyperlink>
      <w:r w:rsidRPr="00922465">
        <w:rPr>
          <w:rFonts w:asciiTheme="majorBidi" w:eastAsia="Times New Roman" w:hAnsiTheme="majorBidi" w:cstheme="majorBidi"/>
          <w:sz w:val="24"/>
          <w:szCs w:val="24"/>
          <w:lang w:val="es-CL"/>
        </w:rPr>
        <w:t xml:space="preserve"> </w:t>
      </w:r>
      <w:r w:rsidRPr="00922465">
        <w:rPr>
          <w:rFonts w:asciiTheme="majorBidi" w:eastAsia="Calibri" w:hAnsiTheme="majorBidi" w:cstheme="majorBidi"/>
          <w:sz w:val="24"/>
          <w:szCs w:val="24"/>
          <w:lang w:val="es-ES" w:eastAsia="es-ES" w:bidi="es-ES"/>
        </w:rPr>
        <w:t>y hacer la inscripción para la prueba grupal completando el respectivo formulario. Luego, al finalizar su prueba, un solo estudiante deberá subir las respuestas y desarrollos, del equipo, en la instancia correspondiente identificando, claramente, la respuesta de cada pregunta y su desarrollo.</w:t>
      </w:r>
    </w:p>
    <w:bookmarkEnd w:id="4"/>
    <w:p w14:paraId="24DF2571" w14:textId="77777777" w:rsidR="00C73804" w:rsidRPr="00922465" w:rsidRDefault="00C73804" w:rsidP="00C73804">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PRUEBA INDIVIDUAL</w:t>
      </w:r>
    </w:p>
    <w:p w14:paraId="760F4FAA" w14:textId="45B7CDA1" w:rsidR="002C28B1" w:rsidRPr="002C28B1" w:rsidRDefault="00C73804" w:rsidP="002C28B1">
      <w:pPr>
        <w:spacing w:after="100" w:afterAutospacing="1"/>
        <w:jc w:val="both"/>
        <w:rPr>
          <w:rFonts w:ascii="Times New Roman" w:hAnsi="Times New Roman" w:cs="Times New Roman"/>
          <w:sz w:val="24"/>
          <w:szCs w:val="24"/>
          <w:lang w:val="es-ES_tradnl"/>
        </w:rPr>
      </w:pPr>
      <w:r w:rsidRPr="00922465">
        <w:rPr>
          <w:rFonts w:asciiTheme="majorBidi" w:eastAsia="Times New Roman" w:hAnsiTheme="majorBidi" w:cstheme="majorBidi"/>
          <w:sz w:val="24"/>
          <w:szCs w:val="24"/>
          <w:lang w:val="es-ES"/>
        </w:rPr>
        <w:t xml:space="preserve"> </w:t>
      </w:r>
      <w:r w:rsidR="002C28B1" w:rsidRPr="002C28B1">
        <w:rPr>
          <w:rFonts w:ascii="Times New Roman" w:eastAsia="Times New Roman" w:hAnsi="Times New Roman" w:cs="Times New Roman"/>
          <w:sz w:val="24"/>
          <w:szCs w:val="24"/>
          <w:lang w:val="es-ES"/>
        </w:rPr>
        <w:t>3.1.-</w:t>
      </w:r>
      <w:r w:rsidR="002C28B1" w:rsidRPr="002C28B1">
        <w:rPr>
          <w:rFonts w:ascii="Times New Roman" w:hAnsi="Times New Roman" w:cs="Times New Roman"/>
          <w:sz w:val="24"/>
          <w:szCs w:val="24"/>
          <w:lang w:val="es-ES_tradnl"/>
        </w:rPr>
        <w:t>La prueba individual constará de siete preguntas de selección múltiple y una</w:t>
      </w:r>
      <w:r w:rsidR="002C28B1" w:rsidRPr="002C28B1">
        <w:rPr>
          <w:rFonts w:ascii="Times New Roman" w:hAnsi="Times New Roman" w:cs="Times New Roman"/>
          <w:i/>
          <w:sz w:val="24"/>
          <w:szCs w:val="24"/>
          <w:lang w:val="es-ES_tradnl"/>
        </w:rPr>
        <w:t xml:space="preserve"> pregunta de desarrollo</w:t>
      </w:r>
      <w:r w:rsidR="002C28B1" w:rsidRPr="002C28B1">
        <w:rPr>
          <w:rFonts w:ascii="Times New Roman" w:hAnsi="Times New Roman" w:cs="Times New Roman"/>
          <w:sz w:val="24"/>
          <w:szCs w:val="24"/>
          <w:lang w:val="es-ES_tradnl"/>
        </w:rPr>
        <w:t xml:space="preserve">. Cada pregunta de selección múltiple tendrá un puntaje de dos puntos. Se asignará un punto a la opción correcta y un punto al desarrollo. La pregunta de desarrollo tendrá una asignación de seis puntos que se asignarán en el caso de respuestas que contienen el correspondiente desarrollo. </w:t>
      </w:r>
    </w:p>
    <w:p w14:paraId="3402D251" w14:textId="77777777" w:rsidR="002C28B1" w:rsidRPr="002C28B1" w:rsidRDefault="002C28B1" w:rsidP="002C28B1">
      <w:pPr>
        <w:pStyle w:val="Predeterminado"/>
        <w:spacing w:line="240" w:lineRule="auto"/>
        <w:jc w:val="both"/>
        <w:rPr>
          <w:lang w:val="es-ES"/>
        </w:rPr>
      </w:pPr>
      <w:r w:rsidRPr="002C28B1">
        <w:rPr>
          <w:lang w:val="es-ES"/>
        </w:rPr>
        <w:t xml:space="preserve">3.2.- </w:t>
      </w:r>
      <w:bookmarkStart w:id="6" w:name="_Hlk40556156"/>
      <w:r w:rsidRPr="002C28B1">
        <w:rPr>
          <w:lang w:val="es-ES"/>
        </w:rPr>
        <w:t xml:space="preserve">Una vez que el alumno haya desarrollado, de la manera más ordenada posible, la solución de la prueba de su nivel la debe escribirla, con letra legible, en una hoja blanca, identificadas con su </w:t>
      </w:r>
      <w:proofErr w:type="spellStart"/>
      <w:r w:rsidRPr="002C28B1">
        <w:rPr>
          <w:lang w:val="es-ES"/>
        </w:rPr>
        <w:t>rut</w:t>
      </w:r>
      <w:proofErr w:type="spellEnd"/>
      <w:r w:rsidRPr="002C28B1">
        <w:rPr>
          <w:lang w:val="es-ES"/>
        </w:rPr>
        <w:t xml:space="preserve">, nivel, colegio y sede. </w:t>
      </w:r>
      <w:bookmarkStart w:id="7" w:name="_Hlk40558767"/>
      <w:r w:rsidRPr="002C28B1">
        <w:rPr>
          <w:lang w:val="es-ES"/>
        </w:rPr>
        <w:t xml:space="preserve">Para subir sus respuestas debe proceder de acuerdo con las instrucciones señaladas en el sitio </w:t>
      </w:r>
      <w:hyperlink r:id="rId7" w:history="1">
        <w:r w:rsidRPr="002C28B1">
          <w:rPr>
            <w:rStyle w:val="Hipervnculo"/>
          </w:rPr>
          <w:t>https://cmat.charly.io/</w:t>
        </w:r>
      </w:hyperlink>
      <w:r w:rsidRPr="002C28B1">
        <w:t xml:space="preserve"> .</w:t>
      </w:r>
    </w:p>
    <w:bookmarkEnd w:id="6"/>
    <w:bookmarkEnd w:id="7"/>
    <w:p w14:paraId="2884278F" w14:textId="6B4B4E9B" w:rsidR="00C73804" w:rsidRPr="002C28B1" w:rsidRDefault="00C73804" w:rsidP="002C28B1">
      <w:pPr>
        <w:tabs>
          <w:tab w:val="left" w:pos="708"/>
        </w:tabs>
        <w:suppressAutoHyphens/>
        <w:spacing w:after="0" w:line="360" w:lineRule="auto"/>
        <w:jc w:val="both"/>
        <w:rPr>
          <w:rFonts w:asciiTheme="majorBidi" w:eastAsia="Times New Roman" w:hAnsiTheme="majorBidi" w:cstheme="majorBidi"/>
          <w:sz w:val="24"/>
          <w:szCs w:val="24"/>
          <w:lang w:val="es-ES"/>
        </w:rPr>
      </w:pPr>
    </w:p>
    <w:p w14:paraId="70EE6E97" w14:textId="77777777" w:rsidR="00C73804" w:rsidRPr="00922465" w:rsidRDefault="00C73804" w:rsidP="00C73804">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PRUEBA POR EQUIPO</w:t>
      </w:r>
    </w:p>
    <w:p w14:paraId="0615884D"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El equipo debe estar compuesto por cinco alumnos. Este equipo se dará a sí mismo un nombre que lo identificará. Si el nombre del equipo es polémico o plausible de asignarles otros significados el CMAT se reserva el derecho de inscribirlo como (nombre del colegio, nivel y número). </w:t>
      </w:r>
      <w:r w:rsidRPr="00922465">
        <w:rPr>
          <w:rFonts w:asciiTheme="majorBidi" w:eastAsia="Times New Roman" w:hAnsiTheme="majorBidi" w:cstheme="majorBidi"/>
          <w:b/>
          <w:bCs/>
          <w:sz w:val="24"/>
          <w:szCs w:val="24"/>
          <w:lang w:val="es-ES"/>
        </w:rPr>
        <w:t>Este equipo debe permanecer con los mismos integrantes una vez que se constituyó</w:t>
      </w:r>
      <w:r w:rsidRPr="00922465">
        <w:rPr>
          <w:rFonts w:asciiTheme="majorBidi" w:eastAsia="Times New Roman" w:hAnsiTheme="majorBidi" w:cstheme="majorBidi"/>
          <w:sz w:val="24"/>
          <w:szCs w:val="24"/>
          <w:lang w:val="es-ES"/>
        </w:rPr>
        <w:t>. Si un integrante aparece, en una fecha distinta, en otro equipo, ese otro equipo será evaluado con puntaje 0 para la prueba grupal.</w:t>
      </w:r>
    </w:p>
    <w:p w14:paraId="031AA5C1"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t xml:space="preserve">La prueba grupal consta de una pregunta compuesta. Esto es, una problemática inicial desglosada en varias preguntas secundarias. </w:t>
      </w:r>
      <w:r w:rsidRPr="00922465">
        <w:rPr>
          <w:rFonts w:asciiTheme="majorBidi" w:eastAsia="Times New Roman" w:hAnsiTheme="majorBidi" w:cstheme="majorBidi"/>
          <w:sz w:val="24"/>
          <w:szCs w:val="24"/>
          <w:lang w:val="es-ES"/>
        </w:rPr>
        <w:t xml:space="preserve">No se espera que un alumno resuelva el problema y lo exponga a los demás integrantes del equipo. Esperamos que cada alumno lea el problema, lo discuta al grupo y que asignen a cada uno de ellos una parte de él para que, al cabo de un tiempo, se reúnan en equipo, en cualquier plataforma online y vuelvan a discutir las soluciones dadas y redacten, de forma clara y precisa, las soluciones a las cuales llegaron otorgando, a cada integrante del equipo, la redacción de, al menos, una respuesta a nombre del equipo. </w:t>
      </w:r>
    </w:p>
    <w:p w14:paraId="30557DEF"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El total del puntaje de la prueba es de veinte puntos, los que se repartirán según la dificultad de cada pregunta secundaria.</w:t>
      </w:r>
    </w:p>
    <w:p w14:paraId="5ACD02BB" w14:textId="77777777" w:rsidR="00C73804" w:rsidRPr="00922465" w:rsidRDefault="00C73804" w:rsidP="00C73804">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DEL CÁLCULO DEL PUNTAJE</w:t>
      </w:r>
    </w:p>
    <w:p w14:paraId="05EEA6AA" w14:textId="77777777"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i/>
          <w:sz w:val="24"/>
          <w:szCs w:val="24"/>
          <w:lang w:val="es-ES"/>
        </w:rPr>
        <w:t>Competencia Individual</w:t>
      </w:r>
      <w:r w:rsidRPr="00922465">
        <w:rPr>
          <w:rFonts w:asciiTheme="majorBidi" w:eastAsia="Times New Roman" w:hAnsiTheme="majorBidi" w:cstheme="majorBidi"/>
          <w:sz w:val="24"/>
          <w:szCs w:val="24"/>
          <w:lang w:val="es-ES"/>
        </w:rPr>
        <w:t xml:space="preserve">: Se considerarán los </w:t>
      </w:r>
      <w:r>
        <w:rPr>
          <w:rFonts w:asciiTheme="majorBidi" w:eastAsia="Times New Roman" w:hAnsiTheme="majorBidi" w:cstheme="majorBidi"/>
          <w:sz w:val="24"/>
          <w:szCs w:val="24"/>
          <w:lang w:val="es-ES"/>
        </w:rPr>
        <w:t>cuatro</w:t>
      </w:r>
      <w:r w:rsidRPr="00922465">
        <w:rPr>
          <w:rFonts w:asciiTheme="majorBidi" w:eastAsia="Times New Roman" w:hAnsiTheme="majorBidi" w:cstheme="majorBidi"/>
          <w:sz w:val="24"/>
          <w:szCs w:val="24"/>
          <w:lang w:val="es-ES"/>
        </w:rPr>
        <w:t xml:space="preserve"> mejores puntajes de las c</w:t>
      </w:r>
      <w:r>
        <w:rPr>
          <w:rFonts w:asciiTheme="majorBidi" w:eastAsia="Times New Roman" w:hAnsiTheme="majorBidi" w:cstheme="majorBidi"/>
          <w:sz w:val="24"/>
          <w:szCs w:val="24"/>
          <w:lang w:val="es-ES"/>
        </w:rPr>
        <w:t>inco</w:t>
      </w:r>
      <w:r w:rsidRPr="00922465">
        <w:rPr>
          <w:rFonts w:asciiTheme="majorBidi" w:eastAsia="Times New Roman" w:hAnsiTheme="majorBidi" w:cstheme="majorBidi"/>
          <w:sz w:val="24"/>
          <w:szCs w:val="24"/>
          <w:lang w:val="es-ES"/>
        </w:rPr>
        <w:t xml:space="preserve"> pruebas individuales del alumno en su nivel. La no presentación, de un alumno, a una fecha será calificada con puntaje cero.</w:t>
      </w:r>
    </w:p>
    <w:p w14:paraId="2F7C7C5C" w14:textId="4017DD34" w:rsidR="00C73804" w:rsidRPr="00922465" w:rsidRDefault="00C73804" w:rsidP="00C73804">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i/>
          <w:sz w:val="24"/>
          <w:szCs w:val="24"/>
          <w:lang w:val="es-ES"/>
        </w:rPr>
        <w:t>Competencia por equipos</w:t>
      </w:r>
      <w:r w:rsidRPr="00922465">
        <w:rPr>
          <w:rFonts w:asciiTheme="majorBidi" w:eastAsia="Times New Roman" w:hAnsiTheme="majorBidi" w:cstheme="majorBidi"/>
          <w:sz w:val="24"/>
          <w:szCs w:val="24"/>
          <w:lang w:val="es-ES"/>
        </w:rPr>
        <w:t xml:space="preserve">: Para calcular el puntaje del equipo en cada fecha, se considerará el promedio de los cuatro mejores puntajes individuales de los integrantes del grupo, el que equivaldrá al </w:t>
      </w:r>
      <w:r w:rsidR="002C28B1">
        <w:rPr>
          <w:rFonts w:asciiTheme="majorBidi" w:eastAsia="Times New Roman" w:hAnsiTheme="majorBidi" w:cstheme="majorBidi"/>
          <w:sz w:val="24"/>
          <w:szCs w:val="24"/>
          <w:lang w:val="es-ES"/>
        </w:rPr>
        <w:t>4</w:t>
      </w:r>
      <w:r w:rsidRPr="00922465">
        <w:rPr>
          <w:rFonts w:asciiTheme="majorBidi" w:eastAsia="Times New Roman" w:hAnsiTheme="majorBidi" w:cstheme="majorBidi"/>
          <w:sz w:val="24"/>
          <w:szCs w:val="24"/>
          <w:lang w:val="es-ES"/>
        </w:rPr>
        <w:t xml:space="preserve">0% del puntaje del equipo. El </w:t>
      </w:r>
      <w:r w:rsidR="002C28B1">
        <w:rPr>
          <w:rFonts w:asciiTheme="majorBidi" w:eastAsia="Times New Roman" w:hAnsiTheme="majorBidi" w:cstheme="majorBidi"/>
          <w:sz w:val="24"/>
          <w:szCs w:val="24"/>
          <w:lang w:val="es-ES"/>
        </w:rPr>
        <w:t>6</w:t>
      </w:r>
      <w:r w:rsidRPr="00922465">
        <w:rPr>
          <w:rFonts w:asciiTheme="majorBidi" w:eastAsia="Times New Roman" w:hAnsiTheme="majorBidi" w:cstheme="majorBidi"/>
          <w:sz w:val="24"/>
          <w:szCs w:val="24"/>
          <w:lang w:val="es-ES"/>
        </w:rPr>
        <w:t xml:space="preserve">0% restante se obtendrá del puntaje obtenido en la prueba grupal. De esta forma, el puntaje del equipo, en esa fecha, será el puntaje así calculado. Se considerará, como puntaje final del equipo, la suma de los </w:t>
      </w:r>
      <w:r>
        <w:rPr>
          <w:rFonts w:asciiTheme="majorBidi" w:eastAsia="Times New Roman" w:hAnsiTheme="majorBidi" w:cstheme="majorBidi"/>
          <w:sz w:val="24"/>
          <w:szCs w:val="24"/>
          <w:lang w:val="es-ES"/>
        </w:rPr>
        <w:t>cuatro</w:t>
      </w:r>
      <w:r w:rsidRPr="00922465">
        <w:rPr>
          <w:rFonts w:asciiTheme="majorBidi" w:eastAsia="Times New Roman" w:hAnsiTheme="majorBidi" w:cstheme="majorBidi"/>
          <w:sz w:val="24"/>
          <w:szCs w:val="24"/>
          <w:lang w:val="es-ES"/>
        </w:rPr>
        <w:t xml:space="preserve"> puntajes mayores obtenidos durante la competencia. La no rendición de una prueba grupal, por parte de un equipo, será calificada con puntaje cero.</w:t>
      </w:r>
    </w:p>
    <w:p w14:paraId="17CF36D1" w14:textId="77777777" w:rsidR="00C73804" w:rsidRPr="00922465" w:rsidRDefault="00C73804" w:rsidP="00C73804">
      <w:pPr>
        <w:numPr>
          <w:ilvl w:val="0"/>
          <w:numId w:val="3"/>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RECONOCIMIENTOS</w:t>
      </w:r>
    </w:p>
    <w:p w14:paraId="0376AD39"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Des</w:t>
      </w:r>
      <w:r w:rsidRPr="00922465">
        <w:rPr>
          <w:rFonts w:asciiTheme="majorBidi" w:eastAsia="Times New Roman" w:hAnsiTheme="majorBidi" w:cstheme="majorBidi"/>
          <w:bCs/>
          <w:sz w:val="24"/>
          <w:szCs w:val="24"/>
          <w:lang w:val="es-ES"/>
        </w:rPr>
        <w:t>pués de rendida cada fecha y tan pronto como sea posible, se publicarán los resultados obtenidos por cada uno de los alumnos y los equipos, con los cuales se establecerán los distintos rankings del Campeonato.</w:t>
      </w:r>
      <w:r w:rsidRPr="00922465">
        <w:rPr>
          <w:rFonts w:asciiTheme="majorBidi" w:eastAsia="Times New Roman" w:hAnsiTheme="majorBidi" w:cstheme="majorBidi"/>
          <w:sz w:val="24"/>
          <w:szCs w:val="24"/>
          <w:lang w:val="es-ES"/>
        </w:rPr>
        <w:t xml:space="preserve"> </w:t>
      </w:r>
    </w:p>
    <w:p w14:paraId="7AE00725"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Al finalizar la competencia, se calcularán los puntajes colocando puntaje cero en la prueba individual en que el alumno no haya asistido. Debido a lo anterior, se recomienda que cada alumno inscrito se comprometa a participar en las cuatro fechas para no perjudicar los puntajes de su equipo y colegio.</w:t>
      </w:r>
    </w:p>
    <w:p w14:paraId="7F7F136B"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Los reconocimientos individuales se entregan de acuerdo con normas de buen criterio que regulan las competencias internacionales de matemática. </w:t>
      </w:r>
    </w:p>
    <w:p w14:paraId="4918EF2D" w14:textId="253F9F6D"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Los reconocimientos grupales se entregan en estricto orden de puntaje.</w:t>
      </w:r>
    </w:p>
    <w:p w14:paraId="5C9C5C33"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Se reconocerá individualmente con medallas denominadas de oro, plata, bronce y cobre a aquellos alumnos que obtengan estos honores de acuerdo con sus puntajes. Aquellos alumnos que obtenga puntaje final </w:t>
      </w:r>
      <w:r>
        <w:rPr>
          <w:rFonts w:asciiTheme="majorBidi" w:eastAsia="Times New Roman" w:hAnsiTheme="majorBidi" w:cstheme="majorBidi"/>
          <w:sz w:val="24"/>
          <w:szCs w:val="24"/>
          <w:lang w:val="es-ES"/>
        </w:rPr>
        <w:t>8</w:t>
      </w:r>
      <w:r w:rsidRPr="00922465">
        <w:rPr>
          <w:rFonts w:asciiTheme="majorBidi" w:eastAsia="Times New Roman" w:hAnsiTheme="majorBidi" w:cstheme="majorBidi"/>
          <w:sz w:val="24"/>
          <w:szCs w:val="24"/>
          <w:lang w:val="es-ES"/>
        </w:rPr>
        <w:t xml:space="preserve">0 puntos recibirán, además, un diploma de puntaje perfecto. </w:t>
      </w:r>
    </w:p>
    <w:p w14:paraId="7589FBF9"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Se reconocerá con medallas denominadas de oro, plata, bronce y cobre, a los integrantes de los primeros cuatro equipos de cada nivel. A los equipos que clasifiquen desde el </w:t>
      </w:r>
      <w:r w:rsidRPr="00922465">
        <w:rPr>
          <w:rFonts w:asciiTheme="majorBidi" w:eastAsia="Times New Roman" w:hAnsiTheme="majorBidi" w:cstheme="majorBidi"/>
          <w:sz w:val="24"/>
          <w:szCs w:val="24"/>
          <w:lang w:val="es-ES"/>
        </w:rPr>
        <w:lastRenderedPageBreak/>
        <w:t>primero al octavo lugar se les premiará con una copa señalando este hecho. A los equipos que clasifiquen desde el primero y hasta el décimo sexto lugar se les entregará un diploma señalando este hecho.</w:t>
      </w:r>
    </w:p>
    <w:p w14:paraId="5DEA2B0F"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La premiación se realizará </w:t>
      </w:r>
      <w:proofErr w:type="spellStart"/>
      <w:r w:rsidRPr="00922465">
        <w:rPr>
          <w:rFonts w:asciiTheme="majorBidi" w:eastAsia="Times New Roman" w:hAnsiTheme="majorBidi" w:cstheme="majorBidi"/>
          <w:sz w:val="24"/>
          <w:szCs w:val="24"/>
          <w:lang w:val="es-ES"/>
        </w:rPr>
        <w:t>via</w:t>
      </w:r>
      <w:proofErr w:type="spellEnd"/>
      <w:r w:rsidRPr="00922465">
        <w:rPr>
          <w:rFonts w:asciiTheme="majorBidi" w:eastAsia="Times New Roman" w:hAnsiTheme="majorBidi" w:cstheme="majorBidi"/>
          <w:sz w:val="24"/>
          <w:szCs w:val="24"/>
          <w:lang w:val="es-ES"/>
        </w:rPr>
        <w:t xml:space="preserve"> </w:t>
      </w:r>
      <w:proofErr w:type="spellStart"/>
      <w:r w:rsidRPr="00922465">
        <w:rPr>
          <w:rFonts w:asciiTheme="majorBidi" w:eastAsia="Times New Roman" w:hAnsiTheme="majorBidi" w:cstheme="majorBidi"/>
          <w:sz w:val="24"/>
          <w:szCs w:val="24"/>
          <w:lang w:val="es-ES"/>
        </w:rPr>
        <w:t>on</w:t>
      </w:r>
      <w:proofErr w:type="spellEnd"/>
      <w:r w:rsidRPr="00922465">
        <w:rPr>
          <w:rFonts w:asciiTheme="majorBidi" w:eastAsia="Times New Roman" w:hAnsiTheme="majorBidi" w:cstheme="majorBidi"/>
          <w:sz w:val="24"/>
          <w:szCs w:val="24"/>
          <w:lang w:val="es-ES"/>
        </w:rPr>
        <w:t xml:space="preserve"> line y cuando sea posible, según las recomendaciones sanitarias, se hará entrega de estos reconocimientos personalmente. </w:t>
      </w:r>
    </w:p>
    <w:p w14:paraId="7B82BEF4" w14:textId="77777777" w:rsidR="00C73804" w:rsidRPr="00922465" w:rsidRDefault="00C73804" w:rsidP="00C73804">
      <w:pPr>
        <w:numPr>
          <w:ilvl w:val="0"/>
          <w:numId w:val="3"/>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DEL DESARROLLO DEL CAMPEONATO</w:t>
      </w:r>
    </w:p>
    <w:p w14:paraId="61E4950B"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CL"/>
        </w:rPr>
        <w:t xml:space="preserve">Antes de cada fecha, el CMAT dispondrá de un instructivo donde se indicarán los horarios confirmados por nivel para cada prueba, videos explicativos, cronología de la actividad entre otras cosas. Este instructivo estará disponible en </w:t>
      </w:r>
      <w:r>
        <w:rPr>
          <w:rFonts w:asciiTheme="majorBidi" w:eastAsia="Times New Roman" w:hAnsiTheme="majorBidi" w:cstheme="majorBidi"/>
          <w:sz w:val="24"/>
          <w:szCs w:val="24"/>
          <w:lang w:val="es-CL"/>
        </w:rPr>
        <w:t>nuestra página de Facebook (</w:t>
      </w:r>
      <w:r w:rsidRPr="00CC48AF">
        <w:rPr>
          <w:rFonts w:asciiTheme="majorBidi" w:eastAsia="Times New Roman" w:hAnsiTheme="majorBidi" w:cstheme="majorBidi"/>
          <w:sz w:val="24"/>
          <w:szCs w:val="24"/>
          <w:lang w:val="es-CL"/>
        </w:rPr>
        <w:t>https://www.facebook.com/CMATChile</w:t>
      </w:r>
      <w:r>
        <w:rPr>
          <w:rFonts w:asciiTheme="majorBidi" w:eastAsia="Times New Roman" w:hAnsiTheme="majorBidi" w:cstheme="majorBidi"/>
          <w:sz w:val="24"/>
          <w:szCs w:val="24"/>
          <w:lang w:val="es-CL"/>
        </w:rPr>
        <w:t>)</w:t>
      </w:r>
    </w:p>
    <w:p w14:paraId="1936B152"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bookmarkStart w:id="8" w:name="_Hlk40526453"/>
      <w:r w:rsidRPr="00922465">
        <w:rPr>
          <w:rFonts w:asciiTheme="majorBidi" w:eastAsia="Times New Roman" w:hAnsiTheme="majorBidi" w:cstheme="majorBidi"/>
          <w:sz w:val="24"/>
          <w:szCs w:val="24"/>
          <w:lang w:val="es-ES"/>
        </w:rPr>
        <w:t>En cada una de las fechas del CMAT los jóvenes participantes deben conectarse diez minutos antes del inicio de la respectiva prueba.</w:t>
      </w:r>
    </w:p>
    <w:p w14:paraId="623D66F6"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Las pruebas se realizarán de manera online y en horarios diferidos por nivel y se espera que cada alumno trabaje solo en su prueba individual. Cada equipo, y de forma autónoma, deberá generar un espacio de reunión con su equipo, siendo este virtual. </w:t>
      </w:r>
    </w:p>
    <w:p w14:paraId="68A3D2D7"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color w:val="222222"/>
          <w:sz w:val="24"/>
          <w:szCs w:val="24"/>
          <w:shd w:val="clear" w:color="auto" w:fill="FFFFFF"/>
          <w:lang w:val="es-CL"/>
        </w:rPr>
        <w:t>Dada la modalidad online del Campeonato, la organización confía en que los participantes respetarán las normas básicas para la rendición de una evaluación. Esto se traduce en que en ambas modalidades (individual y grupal), los alumnos no recibirán ayuda externa para la resolución de las preguntas (ni de familiares, profesores, compañeros, u otra person</w:t>
      </w:r>
      <w:r>
        <w:rPr>
          <w:rFonts w:asciiTheme="majorBidi" w:eastAsia="Times New Roman" w:hAnsiTheme="majorBidi" w:cstheme="majorBidi"/>
          <w:color w:val="222222"/>
          <w:sz w:val="24"/>
          <w:szCs w:val="24"/>
          <w:shd w:val="clear" w:color="auto" w:fill="FFFFFF"/>
          <w:lang w:val="es-CL"/>
        </w:rPr>
        <w:t>a</w:t>
      </w:r>
      <w:r w:rsidRPr="00922465">
        <w:rPr>
          <w:rFonts w:asciiTheme="majorBidi" w:eastAsia="Times New Roman" w:hAnsiTheme="majorBidi" w:cstheme="majorBidi"/>
          <w:color w:val="222222"/>
          <w:sz w:val="24"/>
          <w:szCs w:val="24"/>
          <w:shd w:val="clear" w:color="auto" w:fill="FFFFFF"/>
          <w:lang w:val="es-CL"/>
        </w:rPr>
        <w:t>); tampoco habrá copia entre los participantes; ni plagio de soluciones. Ante copia o plagio evidente, la organización del campeonato se reserva el derecho de dejar sin puntaje la pregunta o preguntas que sean afectadas por la situación, para todos quienes actuaron de mala fe, sin posibilidad de reclamo posterior. La reiteración de una conducta deshonesta implicará en la eliminación del estudiante o del equipo, según sea el caso, del CMAT 202</w:t>
      </w:r>
      <w:r>
        <w:rPr>
          <w:rFonts w:asciiTheme="majorBidi" w:eastAsia="Times New Roman" w:hAnsiTheme="majorBidi" w:cstheme="majorBidi"/>
          <w:color w:val="222222"/>
          <w:sz w:val="24"/>
          <w:szCs w:val="24"/>
          <w:shd w:val="clear" w:color="auto" w:fill="FFFFFF"/>
          <w:lang w:val="es-CL"/>
        </w:rPr>
        <w:t>1</w:t>
      </w:r>
      <w:r w:rsidRPr="00922465">
        <w:rPr>
          <w:rFonts w:asciiTheme="majorBidi" w:eastAsia="Times New Roman" w:hAnsiTheme="majorBidi" w:cstheme="majorBidi"/>
          <w:color w:val="222222"/>
          <w:sz w:val="24"/>
          <w:szCs w:val="24"/>
          <w:shd w:val="clear" w:color="auto" w:fill="FFFFFF"/>
          <w:lang w:val="es-CL"/>
        </w:rPr>
        <w:t xml:space="preserve">.  </w:t>
      </w:r>
    </w:p>
    <w:p w14:paraId="6FDC7C63" w14:textId="4177CA0C"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b/>
          <w:sz w:val="24"/>
          <w:szCs w:val="24"/>
          <w:lang w:val="es-ES"/>
        </w:rPr>
      </w:pPr>
      <w:r w:rsidRPr="00922465">
        <w:rPr>
          <w:rFonts w:asciiTheme="majorBidi" w:eastAsia="Times New Roman" w:hAnsiTheme="majorBidi" w:cstheme="majorBidi"/>
          <w:sz w:val="24"/>
          <w:szCs w:val="24"/>
          <w:lang w:val="es-ES"/>
        </w:rPr>
        <w:t>Cada colegio será representado por un profesor de enseñanza</w:t>
      </w:r>
      <w:r w:rsidR="002C28B1">
        <w:rPr>
          <w:rFonts w:asciiTheme="majorBidi" w:eastAsia="Times New Roman" w:hAnsiTheme="majorBidi" w:cstheme="majorBidi"/>
          <w:sz w:val="24"/>
          <w:szCs w:val="24"/>
          <w:lang w:val="es-ES"/>
        </w:rPr>
        <w:t xml:space="preserve"> básica o</w:t>
      </w:r>
      <w:r w:rsidRPr="00922465">
        <w:rPr>
          <w:rFonts w:asciiTheme="majorBidi" w:eastAsia="Times New Roman" w:hAnsiTheme="majorBidi" w:cstheme="majorBidi"/>
          <w:sz w:val="24"/>
          <w:szCs w:val="24"/>
          <w:lang w:val="es-ES"/>
        </w:rPr>
        <w:t xml:space="preserve"> media con especialidad de matemática, el que deberá mantener la comunicación con la coordinación del evento. </w:t>
      </w:r>
      <w:r w:rsidRPr="00922465">
        <w:rPr>
          <w:rFonts w:asciiTheme="majorBidi" w:eastAsia="Times New Roman" w:hAnsiTheme="majorBidi" w:cstheme="majorBidi"/>
          <w:b/>
          <w:sz w:val="24"/>
          <w:szCs w:val="24"/>
          <w:lang w:val="es-ES"/>
        </w:rPr>
        <w:t>La organización del CMAT no se comunicará con ninguna otra persona respecto de la competencia y el desarrollo de esta.</w:t>
      </w:r>
    </w:p>
    <w:p w14:paraId="789CCC96"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t xml:space="preserve">Los encargados de salas virtuales observarán el desarrollo de las pruebas y estarán atentos a posibles consultas respecto de la prueba. </w:t>
      </w:r>
    </w:p>
    <w:p w14:paraId="3261829D" w14:textId="6EB36F65"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lastRenderedPageBreak/>
        <w:t xml:space="preserve">La plataforma receptora de las respuestas de las pruebas individuales y grupales se cerrará 15 minutos después de cumplido el tiempo otorgado para la realización de cada prueba. </w:t>
      </w:r>
      <w:r w:rsidRPr="00922465">
        <w:rPr>
          <w:rFonts w:asciiTheme="majorBidi" w:eastAsia="Times New Roman" w:hAnsiTheme="majorBidi" w:cstheme="majorBidi"/>
          <w:sz w:val="24"/>
          <w:szCs w:val="24"/>
          <w:lang w:val="es-ES"/>
        </w:rPr>
        <w:t>No subir la prueba a la plataforma en el tiempo establecido, significará la no recepción de ésta</w:t>
      </w:r>
      <w:r w:rsidR="00CA26C7">
        <w:rPr>
          <w:rFonts w:asciiTheme="majorBidi" w:eastAsia="Times New Roman" w:hAnsiTheme="majorBidi" w:cstheme="majorBidi"/>
          <w:sz w:val="24"/>
          <w:szCs w:val="24"/>
          <w:lang w:val="es-ES"/>
        </w:rPr>
        <w:t xml:space="preserve"> y la asignación de puntaje cero al alumno o alumna o al equipo, según corresponda, en dicha fecha</w:t>
      </w:r>
      <w:r w:rsidRPr="00922465">
        <w:rPr>
          <w:rFonts w:asciiTheme="majorBidi" w:eastAsia="Times New Roman" w:hAnsiTheme="majorBidi" w:cstheme="majorBidi"/>
          <w:sz w:val="24"/>
          <w:szCs w:val="24"/>
          <w:lang w:val="es-ES"/>
        </w:rPr>
        <w:t xml:space="preserve">, pues será el único medio donde se recibirán las pruebas realizadas. </w:t>
      </w:r>
    </w:p>
    <w:p w14:paraId="61DC9F12"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Toda información relevante, además de la publicación de los resultados, estará en nuestra </w:t>
      </w:r>
      <w:r>
        <w:rPr>
          <w:rFonts w:asciiTheme="majorBidi" w:eastAsia="Times New Roman" w:hAnsiTheme="majorBidi" w:cstheme="majorBidi"/>
          <w:sz w:val="24"/>
          <w:szCs w:val="24"/>
          <w:lang w:val="es-ES"/>
        </w:rPr>
        <w:t>página de Facebook CMAT (</w:t>
      </w:r>
      <w:r w:rsidRPr="00CC48AF">
        <w:rPr>
          <w:rFonts w:asciiTheme="majorBidi" w:eastAsia="Times New Roman" w:hAnsiTheme="majorBidi" w:cstheme="majorBidi"/>
          <w:sz w:val="24"/>
          <w:szCs w:val="24"/>
          <w:lang w:val="es-ES"/>
        </w:rPr>
        <w:t>https://www.facebook.com/CMATChile</w:t>
      </w:r>
      <w:r>
        <w:rPr>
          <w:rFonts w:asciiTheme="majorBidi" w:eastAsia="Times New Roman" w:hAnsiTheme="majorBidi" w:cstheme="majorBidi"/>
          <w:sz w:val="24"/>
          <w:szCs w:val="24"/>
          <w:lang w:val="es-ES"/>
        </w:rPr>
        <w:t>)</w:t>
      </w:r>
    </w:p>
    <w:p w14:paraId="67CF4DCD"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Cualquier situación no resuelta en las presentes bases será dirimida por el equipo académico a cargo del campeonato.</w:t>
      </w:r>
    </w:p>
    <w:p w14:paraId="16E8B0A1"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Señalamos a los participantes que, por lo general, el contenido de las pruebas de los distintos niveles considera el currículo escolar -según los planes de estudios vigentes del Ministerio de Educación- correspondientes a los niveles anteriores. Por ejemplo: para primero medio se consideran los contenidos hasta octavo básico. Aun con lo anterior, la dirección académica del CMAT se reserva el derecho de preguntar, en un número limitado de casos, cuestiones que involucren contenidos del nivel y/o contenidos no especificados en los contenidos del currículo, los cuáles serán explicados en la misma formulación de la pregunta.</w:t>
      </w:r>
      <w:r>
        <w:rPr>
          <w:rFonts w:asciiTheme="majorBidi" w:eastAsia="Times New Roman" w:hAnsiTheme="majorBidi" w:cstheme="majorBidi"/>
          <w:sz w:val="24"/>
          <w:szCs w:val="24"/>
          <w:lang w:val="es-ES"/>
        </w:rPr>
        <w:t xml:space="preserve"> Para esta ocasión el piso mínimo será el documento de priorización curricular del MINEDUC (</w:t>
      </w:r>
      <w:r w:rsidRPr="0045764A">
        <w:rPr>
          <w:rFonts w:asciiTheme="majorBidi" w:eastAsia="Times New Roman" w:hAnsiTheme="majorBidi" w:cstheme="majorBidi"/>
          <w:sz w:val="24"/>
          <w:szCs w:val="24"/>
          <w:lang w:val="es-ES"/>
        </w:rPr>
        <w:t>https://www.curriculumnacional.cl/614/articles-177735_archivo_01.pdf</w:t>
      </w:r>
      <w:r>
        <w:rPr>
          <w:rFonts w:asciiTheme="majorBidi" w:eastAsia="Times New Roman" w:hAnsiTheme="majorBidi" w:cstheme="majorBidi"/>
          <w:sz w:val="24"/>
          <w:szCs w:val="24"/>
          <w:lang w:val="es-ES"/>
        </w:rPr>
        <w:t>).</w:t>
      </w:r>
    </w:p>
    <w:bookmarkEnd w:id="8"/>
    <w:p w14:paraId="77CCCD54" w14:textId="77777777" w:rsidR="00C73804" w:rsidRPr="00922465" w:rsidRDefault="00C73804" w:rsidP="00C73804">
      <w:pPr>
        <w:numPr>
          <w:ilvl w:val="0"/>
          <w:numId w:val="3"/>
        </w:numPr>
        <w:tabs>
          <w:tab w:val="left" w:pos="708"/>
        </w:tabs>
        <w:suppressAutoHyphens/>
        <w:spacing w:after="0" w:line="360" w:lineRule="auto"/>
        <w:ind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INSCRIPCIÓN</w:t>
      </w:r>
      <w:bookmarkStart w:id="9" w:name="_Hlk40526700"/>
    </w:p>
    <w:p w14:paraId="06EDFC3E"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Para participar, cada Colegio deberá cancelar una inscripción de $75.000.- (setenta y cinco mil pesos) por establecimiento y $10.000. (diez mil pesos) por cada alumno inscrito. Colegios municipales, dependientes de servicios locales o particulares subvencionados podrán solicitar becas para la inscripción de sus alumnos.</w:t>
      </w:r>
    </w:p>
    <w:p w14:paraId="72F27936" w14:textId="77777777"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Aquellos estudiantes o grupos de estudiantes que pertenezcan a colegios que no se inscribieron en el CMAT podrán participar del mismo cancelando las respectivas inscripciones individuales. En este caso sólo participarán en la competencia individual y grupal y sus puntajes no serán sumados a ningún colegio. Equipos conformados por alumnos del mismo nivel y de diferentes colegios participarán sólo de la competencia </w:t>
      </w:r>
      <w:r w:rsidRPr="00922465">
        <w:rPr>
          <w:rFonts w:asciiTheme="majorBidi" w:eastAsia="Times New Roman" w:hAnsiTheme="majorBidi" w:cstheme="majorBidi"/>
          <w:sz w:val="24"/>
          <w:szCs w:val="24"/>
          <w:lang w:val="es-ES"/>
        </w:rPr>
        <w:lastRenderedPageBreak/>
        <w:t>individual y grupal. En este caso los alumnos deberán señalar, en el lugar del colegio, el nombre del grupo, tanto en la competencia individual como grupal.</w:t>
      </w:r>
    </w:p>
    <w:p w14:paraId="5B2110A4" w14:textId="7F47381C" w:rsidR="00C73804" w:rsidRPr="00922465" w:rsidRDefault="00C73804" w:rsidP="00C73804">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En general, el CMAT no coloca restricciones para la cantidad de participantes que cada colegio inscribe para la competencia individual o para la competencia por equipos. </w:t>
      </w:r>
    </w:p>
    <w:p w14:paraId="6BF97FEB" w14:textId="49622BA0" w:rsidR="00C73804" w:rsidRDefault="00C73804" w:rsidP="00CA26C7">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Toda la información relevante con respecto a la inscripción estará disponible en nuestra página </w:t>
      </w:r>
      <w:bookmarkEnd w:id="9"/>
      <w:r w:rsidR="00CA26C7">
        <w:rPr>
          <w:rFonts w:asciiTheme="majorBidi" w:eastAsia="Times New Roman" w:hAnsiTheme="majorBidi" w:cstheme="majorBidi"/>
          <w:sz w:val="24"/>
          <w:szCs w:val="24"/>
          <w:lang w:val="es-ES"/>
        </w:rPr>
        <w:t>de Facebook</w:t>
      </w:r>
      <w:r w:rsidR="00CA26C7">
        <w:rPr>
          <w:rFonts w:asciiTheme="majorBidi" w:eastAsia="Times New Roman" w:hAnsiTheme="majorBidi" w:cstheme="majorBidi"/>
          <w:sz w:val="24"/>
          <w:szCs w:val="24"/>
          <w:lang w:val="es-ES"/>
        </w:rPr>
        <w:t xml:space="preserve"> CMAT (</w:t>
      </w:r>
      <w:hyperlink r:id="rId8" w:history="1">
        <w:r w:rsidR="00CA26C7" w:rsidRPr="00FA5EC7">
          <w:rPr>
            <w:rStyle w:val="Hipervnculo"/>
            <w:rFonts w:asciiTheme="majorBidi" w:eastAsia="Times New Roman" w:hAnsiTheme="majorBidi" w:cstheme="majorBidi"/>
            <w:sz w:val="24"/>
            <w:szCs w:val="24"/>
            <w:lang w:val="es-ES"/>
          </w:rPr>
          <w:t>https://www.facebook.com/CMATChile</w:t>
        </w:r>
      </w:hyperlink>
      <w:r w:rsidR="00CA26C7">
        <w:rPr>
          <w:rFonts w:asciiTheme="majorBidi" w:eastAsia="Times New Roman" w:hAnsiTheme="majorBidi" w:cstheme="majorBidi"/>
          <w:sz w:val="24"/>
          <w:szCs w:val="24"/>
          <w:lang w:val="es-ES"/>
        </w:rPr>
        <w:t>)</w:t>
      </w:r>
    </w:p>
    <w:p w14:paraId="4BF1A69E" w14:textId="77777777" w:rsidR="00CA26C7" w:rsidRPr="00CA26C7" w:rsidRDefault="00CA26C7" w:rsidP="00CA26C7">
      <w:pPr>
        <w:tabs>
          <w:tab w:val="left" w:pos="708"/>
        </w:tabs>
        <w:suppressAutoHyphens/>
        <w:spacing w:after="0" w:line="360" w:lineRule="auto"/>
        <w:ind w:left="360"/>
        <w:jc w:val="both"/>
        <w:rPr>
          <w:rFonts w:asciiTheme="majorBidi" w:eastAsia="Times New Roman" w:hAnsiTheme="majorBidi" w:cstheme="majorBidi"/>
          <w:sz w:val="24"/>
          <w:szCs w:val="24"/>
          <w:lang w:val="es-ES"/>
        </w:rPr>
      </w:pPr>
    </w:p>
    <w:p w14:paraId="5DAD59D3" w14:textId="77777777" w:rsidR="00C73804" w:rsidRPr="00922465" w:rsidRDefault="00C73804" w:rsidP="00C73804">
      <w:pPr>
        <w:numPr>
          <w:ilvl w:val="0"/>
          <w:numId w:val="3"/>
        </w:numPr>
        <w:tabs>
          <w:tab w:val="left" w:pos="708"/>
        </w:tabs>
        <w:suppressAutoHyphens/>
        <w:spacing w:after="0" w:line="100" w:lineRule="atLeast"/>
        <w:ind w:hanging="567"/>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SEDES Y RESPONSABLES</w:t>
      </w:r>
    </w:p>
    <w:p w14:paraId="5E5BCC71" w14:textId="77777777" w:rsidR="00C73804" w:rsidRPr="00922465" w:rsidRDefault="00C73804" w:rsidP="00C73804">
      <w:pPr>
        <w:tabs>
          <w:tab w:val="left" w:pos="708"/>
        </w:tabs>
        <w:suppressAutoHyphens/>
        <w:spacing w:after="0" w:line="100" w:lineRule="atLeast"/>
        <w:rPr>
          <w:rFonts w:asciiTheme="majorBidi" w:eastAsia="Times New Roman" w:hAnsiTheme="majorBidi" w:cstheme="majorBidi"/>
          <w:sz w:val="24"/>
          <w:szCs w:val="24"/>
          <w:lang w:val="en-US"/>
        </w:rPr>
      </w:pPr>
    </w:p>
    <w:p w14:paraId="02BEEE43" w14:textId="77777777" w:rsidR="00C73804" w:rsidRPr="00922465" w:rsidRDefault="00C73804" w:rsidP="00C73804">
      <w:pPr>
        <w:tabs>
          <w:tab w:val="left" w:pos="284"/>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Las sedes de la XVIII versión del CMAT Media 2020, instituciones y sus responsables académicos serán los siguientes:</w:t>
      </w:r>
    </w:p>
    <w:p w14:paraId="71C72055"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 Arica, responsable académico a definir.</w:t>
      </w:r>
    </w:p>
    <w:p w14:paraId="7F304C39"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2.- Iquique, Universidad Arturo Prat; responsable académico Profesor Dr. Roberto </w:t>
      </w:r>
      <w:proofErr w:type="spellStart"/>
      <w:r w:rsidRPr="00922465">
        <w:rPr>
          <w:rFonts w:asciiTheme="majorBidi" w:eastAsia="Times New Roman" w:hAnsiTheme="majorBidi" w:cstheme="majorBidi"/>
          <w:sz w:val="24"/>
          <w:szCs w:val="24"/>
          <w:lang w:val="es-ES"/>
        </w:rPr>
        <w:t>Aravire</w:t>
      </w:r>
      <w:proofErr w:type="spellEnd"/>
      <w:r w:rsidRPr="00922465">
        <w:rPr>
          <w:rFonts w:asciiTheme="majorBidi" w:eastAsia="Times New Roman" w:hAnsiTheme="majorBidi" w:cstheme="majorBidi"/>
          <w:sz w:val="24"/>
          <w:szCs w:val="24"/>
          <w:lang w:val="es-ES"/>
        </w:rPr>
        <w:t xml:space="preserve"> F.</w:t>
      </w:r>
    </w:p>
    <w:p w14:paraId="7AE91479"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3.- Antofagasta, Universidad Católica del Norte; responsable académico Profesor Dr. Luis Del Campo C.</w:t>
      </w:r>
    </w:p>
    <w:p w14:paraId="5AC36A34"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4.- Copiapó y Caldera: Universidad de Atacama; responsables Académicos: Director Regional: Prof.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Milton Cortés A.; Subdirector Regional Prof. Dr. Gonzalo Astorga T.</w:t>
      </w:r>
    </w:p>
    <w:p w14:paraId="15CE3DA9" w14:textId="77777777" w:rsidR="00C73804" w:rsidRPr="00922465" w:rsidRDefault="00C73804" w:rsidP="00C73804">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5.- Coquimbo y La Serena: Sede Coquimbo de la Universidad Católica del Norte; responsable: académico Profesora Mg. María Alejandra Peralta M.</w:t>
      </w:r>
    </w:p>
    <w:p w14:paraId="24203E09" w14:textId="77777777" w:rsidR="00C73804" w:rsidRPr="00922465" w:rsidRDefault="00C73804" w:rsidP="00C73804">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6.- Valparaíso y Viña del Mar: Pontificia Universidad Católica de Valparaíso; responsable académico Profesor. Dr. Sebastián Herrero.</w:t>
      </w:r>
    </w:p>
    <w:p w14:paraId="03F8973F" w14:textId="77777777" w:rsidR="00C73804" w:rsidRPr="00922465" w:rsidRDefault="00C73804" w:rsidP="00C73804">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7.- Santiago: Universidad de Chile, Universidad de Santiago de Chile, Pontificia Universidad Católica de Chile; responsable a definir</w:t>
      </w:r>
    </w:p>
    <w:p w14:paraId="72CEF34C"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8.-Talagante- Melipilla: Universidad de Chile, Universidad de Santiago de Chile, Pontificia Universidad Católica de Chile; responsable a definir</w:t>
      </w:r>
    </w:p>
    <w:p w14:paraId="08589948"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9.- Rancagua: Universidad de O’Higgins: responsable académico Dr. Emilio Vilches.</w:t>
      </w:r>
    </w:p>
    <w:p w14:paraId="49FD1D92"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10.- Talca, Universidad de Talca; responsable académico Profesor Dr. Rodrigo Ponce C.</w:t>
      </w:r>
    </w:p>
    <w:p w14:paraId="0E644FA5" w14:textId="77777777" w:rsidR="00C73804" w:rsidRPr="00922465" w:rsidRDefault="00C73804" w:rsidP="00C73804">
      <w:pPr>
        <w:tabs>
          <w:tab w:val="left" w:pos="284"/>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Encargado Académico sede Linares: a definir</w:t>
      </w:r>
    </w:p>
    <w:p w14:paraId="39502C1B"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11.- Concepción, Universidad del Bío-Bío; responsable académico Profesor Dr. Samuel Castillo A.</w:t>
      </w:r>
    </w:p>
    <w:p w14:paraId="53B8E65E"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 xml:space="preserve">12.- Temuco. Universidad Católica de Temuco; responsable académico Prof.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Ciro González Mallo.</w:t>
      </w:r>
    </w:p>
    <w:p w14:paraId="776A86D3"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13.- </w:t>
      </w:r>
      <w:bookmarkStart w:id="10" w:name="Bookmark"/>
      <w:bookmarkEnd w:id="10"/>
      <w:r w:rsidRPr="00922465">
        <w:rPr>
          <w:rFonts w:asciiTheme="majorBidi" w:eastAsia="Times New Roman" w:hAnsiTheme="majorBidi" w:cstheme="majorBidi"/>
          <w:sz w:val="24"/>
          <w:szCs w:val="24"/>
          <w:lang w:val="es-ES"/>
        </w:rPr>
        <w:t>Valdivia: Universidad Austral; responsable académico Profesora Dra. Tamara Díaz C.</w:t>
      </w:r>
    </w:p>
    <w:p w14:paraId="4CC35552"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14.- X Región: Universidad de Los Lagos. Encargado General Profesor Francisco Núñez R.  Encargado académico Sede Osorno: Prof. Magister Carlos Martínez M.</w:t>
      </w:r>
    </w:p>
    <w:p w14:paraId="7CAD109D"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ab/>
        <w:t xml:space="preserve">Encargada académica sede Puerto Montt-Puerto Varas: Profesora </w:t>
      </w:r>
      <w:proofErr w:type="spellStart"/>
      <w:r w:rsidRPr="00922465">
        <w:rPr>
          <w:rFonts w:asciiTheme="majorBidi" w:eastAsia="Times New Roman" w:hAnsiTheme="majorBidi" w:cstheme="majorBidi"/>
          <w:sz w:val="24"/>
          <w:szCs w:val="24"/>
          <w:lang w:val="es-ES"/>
        </w:rPr>
        <w:t>Dra.Marisa</w:t>
      </w:r>
      <w:proofErr w:type="spellEnd"/>
      <w:r w:rsidRPr="00922465">
        <w:rPr>
          <w:rFonts w:asciiTheme="majorBidi" w:eastAsia="Times New Roman" w:hAnsiTheme="majorBidi" w:cstheme="majorBidi"/>
          <w:sz w:val="24"/>
          <w:szCs w:val="24"/>
          <w:lang w:val="es-ES"/>
        </w:rPr>
        <w:t xml:space="preserve"> Lara E.</w:t>
      </w:r>
    </w:p>
    <w:p w14:paraId="16635179" w14:textId="77777777" w:rsidR="00C73804" w:rsidRPr="00922465" w:rsidRDefault="00C73804" w:rsidP="00C73804">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15 Coyhaique: Universidad de Aysén: responsable académico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xml:space="preserve"> Hugo Zeballos Pinto, Profesional Programa Académico.</w:t>
      </w:r>
    </w:p>
    <w:p w14:paraId="7B393AF0" w14:textId="77777777" w:rsidR="00C73804" w:rsidRPr="00922465" w:rsidRDefault="00C73804" w:rsidP="00C73804">
      <w:p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16.- Punta Arenas: Universidad de Magallanes; responsable académico Prof. Mg. Richard Lagos A.</w:t>
      </w:r>
    </w:p>
    <w:p w14:paraId="5D96FAED" w14:textId="77777777" w:rsidR="00C73804" w:rsidRPr="00922465" w:rsidRDefault="00C73804" w:rsidP="00C73804">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Directora Ejecutiva del CMAT </w:t>
      </w:r>
      <w:r>
        <w:rPr>
          <w:rFonts w:asciiTheme="majorBidi" w:eastAsia="Times New Roman" w:hAnsiTheme="majorBidi" w:cstheme="majorBidi"/>
          <w:sz w:val="24"/>
          <w:szCs w:val="24"/>
          <w:lang w:val="es-ES"/>
        </w:rPr>
        <w:t xml:space="preserve">Licenciada Stephanie </w:t>
      </w:r>
      <w:proofErr w:type="spellStart"/>
      <w:r>
        <w:rPr>
          <w:rFonts w:asciiTheme="majorBidi" w:eastAsia="Times New Roman" w:hAnsiTheme="majorBidi" w:cstheme="majorBidi"/>
          <w:sz w:val="24"/>
          <w:szCs w:val="24"/>
          <w:lang w:val="es-ES"/>
        </w:rPr>
        <w:t>Habach</w:t>
      </w:r>
      <w:proofErr w:type="spellEnd"/>
      <w:r>
        <w:rPr>
          <w:rFonts w:asciiTheme="majorBidi" w:eastAsia="Times New Roman" w:hAnsiTheme="majorBidi" w:cstheme="majorBidi"/>
          <w:sz w:val="24"/>
          <w:szCs w:val="24"/>
          <w:lang w:val="es-ES"/>
        </w:rPr>
        <w:t xml:space="preserve"> R.</w:t>
      </w:r>
    </w:p>
    <w:p w14:paraId="04254C1D" w14:textId="77777777" w:rsidR="00C73804" w:rsidRPr="00922465" w:rsidRDefault="00C73804" w:rsidP="00C73804">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Pontificia Universidad Católica de Chile en el CMAT Profesor Dr. Mario Ponce A.;</w:t>
      </w:r>
    </w:p>
    <w:p w14:paraId="25E5AB3C" w14:textId="77777777" w:rsidR="00C73804" w:rsidRPr="00922465" w:rsidRDefault="00C73804" w:rsidP="00C73804">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Universidad de Chile en el CMAT y Sub Director Académico Nacional Profesor Dr. Jaime San Martín A.;</w:t>
      </w:r>
    </w:p>
    <w:p w14:paraId="76E6E733" w14:textId="77777777" w:rsidR="00C73804" w:rsidRPr="00922465" w:rsidRDefault="00C73804" w:rsidP="00C73804">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Universidad de Santiago de Chile en el CMAT y Director Académico Nacional Profesor Dr. Rafael Labarca B.</w:t>
      </w:r>
    </w:p>
    <w:p w14:paraId="13407788" w14:textId="77777777" w:rsidR="00C73804" w:rsidRPr="00922465" w:rsidRDefault="00C73804" w:rsidP="00C73804">
      <w:pPr>
        <w:spacing w:after="200" w:line="276" w:lineRule="auto"/>
        <w:rPr>
          <w:rFonts w:ascii="Calibri" w:eastAsia="Calibri" w:hAnsi="Calibri" w:cs="Times New Roman"/>
          <w:lang w:val="es-ES"/>
        </w:rPr>
      </w:pPr>
    </w:p>
    <w:p w14:paraId="2B365461" w14:textId="77777777" w:rsidR="00C73804" w:rsidRDefault="00C73804" w:rsidP="00C73804"/>
    <w:p w14:paraId="0515185A" w14:textId="77777777" w:rsidR="00604E5F" w:rsidRDefault="00604E5F"/>
    <w:sectPr w:rsidR="00604E5F" w:rsidSect="008E74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82C6B"/>
    <w:multiLevelType w:val="hybridMultilevel"/>
    <w:tmpl w:val="84369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BD4EAE"/>
    <w:multiLevelType w:val="multilevel"/>
    <w:tmpl w:val="AC26AA7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51D47D75"/>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04"/>
    <w:rsid w:val="002C28B1"/>
    <w:rsid w:val="00604E5F"/>
    <w:rsid w:val="00C73804"/>
    <w:rsid w:val="00CA26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69B"/>
  <w15:chartTrackingRefBased/>
  <w15:docId w15:val="{036BC4DF-6B2A-4EAD-8A62-1A567328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0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3804"/>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2C28B1"/>
    <w:rPr>
      <w:color w:val="0000FF"/>
      <w:u w:val="single"/>
    </w:rPr>
  </w:style>
  <w:style w:type="paragraph" w:customStyle="1" w:styleId="Predeterminado">
    <w:name w:val="Predeterminado"/>
    <w:rsid w:val="002C28B1"/>
    <w:pPr>
      <w:tabs>
        <w:tab w:val="left" w:pos="708"/>
      </w:tabs>
      <w:suppressAutoHyphens/>
      <w:spacing w:after="0" w:line="100" w:lineRule="atLeast"/>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CA2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MATChile" TargetMode="External"/><Relationship Id="rId3" Type="http://schemas.openxmlformats.org/officeDocument/2006/relationships/settings" Target="settings.xml"/><Relationship Id="rId7" Type="http://schemas.openxmlformats.org/officeDocument/2006/relationships/hyperlink" Target="https://cmat.charly.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at.charly.io/" TargetMode="External"/><Relationship Id="rId5" Type="http://schemas.openxmlformats.org/officeDocument/2006/relationships/hyperlink" Target="https://cmat.charly.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2488</Words>
  <Characters>13687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Labarca</dc:creator>
  <cp:keywords/>
  <dc:description/>
  <cp:lastModifiedBy>Rafael Labarca</cp:lastModifiedBy>
  <cp:revision>1</cp:revision>
  <dcterms:created xsi:type="dcterms:W3CDTF">2021-03-31T22:58:00Z</dcterms:created>
  <dcterms:modified xsi:type="dcterms:W3CDTF">2021-04-01T00:05:00Z</dcterms:modified>
</cp:coreProperties>
</file>